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603C928C" w:rsidR="006B74EF" w:rsidRPr="009B0C3D" w:rsidRDefault="066A3BEF" w:rsidP="009B0C3D">
      <w:pPr>
        <w:shd w:val="clear" w:color="auto" w:fill="F7ECE7"/>
        <w:spacing w:before="360" w:after="0"/>
        <w:rPr>
          <w:rFonts w:ascii="Inter" w:eastAsia="Inter" w:hAnsi="Inter" w:cs="Inter"/>
          <w:color w:val="FF0000"/>
          <w:sz w:val="16"/>
          <w:szCs w:val="16"/>
        </w:rPr>
      </w:pPr>
      <w:r w:rsidRPr="7B7F18FE">
        <w:rPr>
          <w:rFonts w:ascii="Inter" w:eastAsia="Inter" w:hAnsi="Inter" w:cs="Inter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tblpX="30" w:tblpY="435"/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6B74EF" w14:paraId="4D636FB9" w14:textId="77777777" w:rsidTr="009B0C3D">
        <w:trPr>
          <w:trHeight w:val="570"/>
        </w:trPr>
        <w:tc>
          <w:tcPr>
            <w:tcW w:w="8926" w:type="dxa"/>
            <w:shd w:val="clear" w:color="auto" w:fill="AEAAAA" w:themeFill="background2" w:themeFillShade="BF"/>
          </w:tcPr>
          <w:p w14:paraId="00000003" w14:textId="77777777" w:rsidR="006B74EF" w:rsidRDefault="00142DDF" w:rsidP="009B0C3D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Eligibility Criteria</w:t>
            </w:r>
          </w:p>
          <w:p w14:paraId="00000004" w14:textId="76EE9DE8" w:rsidR="006B74EF" w:rsidRDefault="00142DDF" w:rsidP="009B0C3D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Version:  </w:t>
            </w:r>
            <w:r w:rsidR="001D5FF1" w:rsidRPr="00CD7B3E">
              <w:rPr>
                <w:b/>
                <w:color w:val="FFFFFF"/>
                <w:sz w:val="24"/>
                <w:szCs w:val="24"/>
              </w:rPr>
              <w:t xml:space="preserve"> QHM_20250814_v1.0</w:t>
            </w:r>
          </w:p>
        </w:tc>
      </w:tr>
      <w:tr w:rsidR="009C1B23" w14:paraId="28D78A64" w14:textId="77777777" w:rsidTr="009C1B23">
        <w:trPr>
          <w:trHeight w:val="570"/>
        </w:trPr>
        <w:tc>
          <w:tcPr>
            <w:tcW w:w="8926" w:type="dxa"/>
          </w:tcPr>
          <w:p w14:paraId="546C9D64" w14:textId="77777777" w:rsidR="00EF5BEC" w:rsidRPr="004A5B0A" w:rsidRDefault="00EF5BEC" w:rsidP="00EF5BEC">
            <w:pPr>
              <w:rPr>
                <w:highlight w:val="white"/>
              </w:rPr>
            </w:pPr>
            <w:r w:rsidRPr="004A5B0A">
              <w:t xml:space="preserve">Please tick one of the following boxes to show which eligibility criteria the patient meets.  </w:t>
            </w:r>
          </w:p>
          <w:p w14:paraId="344A841C" w14:textId="6B05D7B2" w:rsidR="0084263E" w:rsidRPr="0084263E" w:rsidRDefault="0084263E" w:rsidP="0084263E">
            <w:pPr>
              <w:pStyle w:val="ListParagraph"/>
              <w:numPr>
                <w:ilvl w:val="0"/>
                <w:numId w:val="15"/>
              </w:numPr>
              <w:rPr>
                <w:highlight w:val="white"/>
              </w:rPr>
            </w:pPr>
            <w:r w:rsidRPr="0084263E">
              <w:t xml:space="preserve">Patient has a </w:t>
            </w:r>
            <w:r w:rsidRPr="0084263E">
              <w:rPr>
                <w:b/>
                <w:bCs/>
              </w:rPr>
              <w:t>BMI ≥50kg/m2*</w:t>
            </w:r>
            <w:r w:rsidRPr="0084263E">
              <w:t xml:space="preserve"> </w:t>
            </w:r>
          </w:p>
          <w:p w14:paraId="29BAFE5D" w14:textId="77777777" w:rsidR="0084263E" w:rsidRPr="002A3FE3" w:rsidRDefault="0084263E" w:rsidP="0084263E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05BD079C" w14:textId="0F11CDD5" w:rsidR="0084263E" w:rsidRPr="002A3FE3" w:rsidRDefault="0084263E" w:rsidP="0084263E">
            <w:pPr>
              <w:pStyle w:val="ListParagraph"/>
              <w:numPr>
                <w:ilvl w:val="0"/>
                <w:numId w:val="15"/>
              </w:numPr>
              <w:rPr>
                <w:highlight w:val="white"/>
              </w:rPr>
            </w:pPr>
            <w:r>
              <w:t>Patient has a</w:t>
            </w:r>
            <w:r w:rsidRPr="00652499">
              <w:rPr>
                <w:highlight w:val="white"/>
              </w:rPr>
              <w:t xml:space="preserve"> </w:t>
            </w:r>
            <w:r w:rsidRPr="00652499">
              <w:rPr>
                <w:b/>
                <w:bCs/>
                <w:highlight w:val="white"/>
              </w:rPr>
              <w:t>BMI of at least 40 kg/m2*</w:t>
            </w:r>
            <w:r w:rsidR="00EF5BEC">
              <w:rPr>
                <w:b/>
                <w:bCs/>
                <w:highlight w:val="white"/>
              </w:rPr>
              <w:t xml:space="preserve"> </w:t>
            </w:r>
            <w:r w:rsidR="00EF5BEC" w:rsidRPr="00652499">
              <w:rPr>
                <w:b/>
                <w:bCs/>
                <w:color w:val="EE0000"/>
                <w:highlight w:val="white"/>
              </w:rPr>
              <w:t xml:space="preserve">and 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has </w:t>
            </w:r>
            <w:r w:rsidR="00EF5BEC" w:rsidRPr="00D77212">
              <w:rPr>
                <w:rFonts w:asciiTheme="minorHAnsi" w:hAnsiTheme="minorHAnsi" w:cstheme="minorHAnsi"/>
                <w:highlight w:val="white"/>
              </w:rPr>
              <w:t>demonstrated that they have maximised primary care and community conservative management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EF5BEC" w:rsidRPr="00EB46FE">
              <w:rPr>
                <w:rFonts w:asciiTheme="minorHAnsi" w:hAnsiTheme="minorHAnsi" w:cstheme="minorHAnsi"/>
                <w:i/>
                <w:iCs/>
              </w:rPr>
              <w:t>(**please see details below)</w:t>
            </w:r>
          </w:p>
          <w:p w14:paraId="3FD9ACA3" w14:textId="77777777" w:rsidR="0084263E" w:rsidRPr="002A3FE3" w:rsidRDefault="0084263E" w:rsidP="0084263E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2D928041" w14:textId="4A551611" w:rsidR="00EF5BEC" w:rsidRPr="00EF5BEC" w:rsidRDefault="0084263E" w:rsidP="0084263E">
            <w:pPr>
              <w:pStyle w:val="ListParagraph"/>
              <w:numPr>
                <w:ilvl w:val="0"/>
                <w:numId w:val="15"/>
              </w:numPr>
            </w:pPr>
            <w:r w:rsidRPr="00652499">
              <w:rPr>
                <w:highlight w:val="white"/>
              </w:rPr>
              <w:t xml:space="preserve">The patient has a </w:t>
            </w:r>
            <w:r w:rsidRPr="00652499">
              <w:rPr>
                <w:b/>
                <w:bCs/>
                <w:highlight w:val="white"/>
              </w:rPr>
              <w:t xml:space="preserve">BMI of at least 35 kg/m2* </w:t>
            </w:r>
            <w:r w:rsidR="00EF5BEC">
              <w:rPr>
                <w:b/>
                <w:bCs/>
                <w:color w:val="EE0000"/>
                <w:highlight w:val="white"/>
              </w:rPr>
              <w:t>with</w:t>
            </w:r>
            <w:r w:rsidRPr="00652499">
              <w:rPr>
                <w:b/>
                <w:bCs/>
                <w:color w:val="EE0000"/>
                <w:highlight w:val="white"/>
              </w:rPr>
              <w:t xml:space="preserve"> </w:t>
            </w:r>
            <w:r w:rsidRPr="00EF5BEC">
              <w:rPr>
                <w:b/>
                <w:bCs/>
                <w:highlight w:val="white"/>
              </w:rPr>
              <w:t>one or more weight related co-</w:t>
            </w:r>
            <w:r w:rsidR="00EF5BEC" w:rsidRPr="00EF5BEC">
              <w:rPr>
                <w:b/>
                <w:bCs/>
                <w:highlight w:val="white"/>
              </w:rPr>
              <w:t>morbidities</w:t>
            </w:r>
            <w:r w:rsidR="00EF5BEC">
              <w:rPr>
                <w:b/>
                <w:bCs/>
              </w:rPr>
              <w:t xml:space="preserve"> </w:t>
            </w:r>
            <w:r w:rsidR="00EF5BEC" w:rsidRPr="00652499">
              <w:rPr>
                <w:b/>
                <w:bCs/>
                <w:color w:val="EE0000"/>
                <w:highlight w:val="white"/>
              </w:rPr>
              <w:t xml:space="preserve">and 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has </w:t>
            </w:r>
            <w:r w:rsidR="00EF5BEC" w:rsidRPr="00D77212">
              <w:rPr>
                <w:rFonts w:asciiTheme="minorHAnsi" w:hAnsiTheme="minorHAnsi" w:cstheme="minorHAnsi"/>
                <w:highlight w:val="white"/>
              </w:rPr>
              <w:t>demonstrated that they have maximised primary care and community conservative management</w:t>
            </w:r>
            <w:r w:rsidR="00EF5BEC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EF5BEC" w:rsidRPr="00EB46FE">
              <w:rPr>
                <w:rFonts w:asciiTheme="minorHAnsi" w:hAnsiTheme="minorHAnsi" w:cstheme="minorHAnsi"/>
                <w:i/>
                <w:iCs/>
              </w:rPr>
              <w:t>(**please see details below)</w:t>
            </w:r>
          </w:p>
          <w:p w14:paraId="1CC0AF33" w14:textId="684F0BC3" w:rsidR="0084263E" w:rsidRDefault="00EF5BEC" w:rsidP="00EF5BEC">
            <w:pPr>
              <w:pStyle w:val="ListParagraph"/>
              <w:ind w:left="360"/>
            </w:pPr>
            <w:r w:rsidRPr="00652499">
              <w:rPr>
                <w:color w:val="EE0000"/>
              </w:rPr>
              <w:t>(</w:t>
            </w:r>
            <w:r>
              <w:rPr>
                <w:color w:val="EE0000"/>
              </w:rPr>
              <w:t xml:space="preserve">please </w:t>
            </w:r>
            <w:r w:rsidRPr="00652499">
              <w:rPr>
                <w:color w:val="EE0000"/>
              </w:rPr>
              <w:t xml:space="preserve">indicate </w:t>
            </w:r>
            <w:r>
              <w:rPr>
                <w:color w:val="EE0000"/>
              </w:rPr>
              <w:t>relevant co-morbidities below)</w:t>
            </w:r>
          </w:p>
          <w:p w14:paraId="30BEB51D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Significant cardiovascular disease.</w:t>
            </w:r>
          </w:p>
          <w:p w14:paraId="63D2B8D6" w14:textId="1307D06A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P</w:t>
            </w:r>
            <w:r w:rsidR="0084263E" w:rsidRPr="00EF5BEC">
              <w:rPr>
                <w:sz w:val="18"/>
                <w:szCs w:val="18"/>
              </w:rPr>
              <w:t>re-diabetes (Hba1C between 42-4</w:t>
            </w:r>
            <w:r w:rsidR="00975254">
              <w:rPr>
                <w:sz w:val="18"/>
                <w:szCs w:val="18"/>
              </w:rPr>
              <w:t>7</w:t>
            </w:r>
            <w:r w:rsidR="0084263E" w:rsidRPr="00EF5BEC">
              <w:rPr>
                <w:sz w:val="18"/>
                <w:szCs w:val="18"/>
              </w:rPr>
              <w:t>) and BMI over 40 (-2.5% other ethnicities).</w:t>
            </w:r>
          </w:p>
          <w:p w14:paraId="724929FE" w14:textId="5F123669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Type</w:t>
            </w:r>
            <w:r w:rsidR="0084263E" w:rsidRPr="00EF5BEC">
              <w:rPr>
                <w:sz w:val="18"/>
                <w:szCs w:val="18"/>
              </w:rPr>
              <w:t xml:space="preserve"> 2 diabetes (HbA1c over 48) and BMI over 40 (-2.5% other ethnicities).</w:t>
            </w:r>
          </w:p>
          <w:p w14:paraId="6532FA84" w14:textId="4A64CAB0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B</w:t>
            </w:r>
            <w:r w:rsidR="0084263E" w:rsidRPr="00EF5BEC">
              <w:rPr>
                <w:sz w:val="18"/>
                <w:szCs w:val="18"/>
              </w:rPr>
              <w:t>MI between 35-40 (-2.5% other ethnicities) with onset of Type 2 diabetes within 10 years.</w:t>
            </w:r>
          </w:p>
          <w:p w14:paraId="411FBB86" w14:textId="4E529308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Co</w:t>
            </w:r>
            <w:r w:rsidR="0084263E" w:rsidRPr="00EF5BEC">
              <w:rPr>
                <w:sz w:val="18"/>
                <w:szCs w:val="18"/>
              </w:rPr>
              <w:t>mplex mental health and psychological issues with raised BMI.</w:t>
            </w:r>
          </w:p>
          <w:p w14:paraId="4FDB4875" w14:textId="2FD40214" w:rsidR="0084263E" w:rsidRPr="00EF5BEC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</w:rPr>
              <w:t>E</w:t>
            </w:r>
            <w:r w:rsidR="0084263E" w:rsidRPr="00EF5BEC">
              <w:rPr>
                <w:sz w:val="18"/>
                <w:szCs w:val="18"/>
              </w:rPr>
              <w:t>ating disorders, disordered eating and weight related mental health issues.</w:t>
            </w:r>
          </w:p>
          <w:p w14:paraId="1FA552B6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Sleep apnoea.</w:t>
            </w:r>
          </w:p>
          <w:p w14:paraId="68C5D3F9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Benign intracranial hypertension.</w:t>
            </w:r>
          </w:p>
          <w:p w14:paraId="1D28E58C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Hypertension</w:t>
            </w:r>
          </w:p>
          <w:p w14:paraId="7AC272E1" w14:textId="77777777" w:rsidR="00CD7B3E" w:rsidRPr="00CD7B3E" w:rsidRDefault="00CD7B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CD7B3E">
              <w:rPr>
                <w:sz w:val="18"/>
                <w:szCs w:val="18"/>
              </w:rPr>
              <w:t>Hyperinsulinemia</w:t>
            </w:r>
          </w:p>
          <w:p w14:paraId="2ECC1F9E" w14:textId="1D3E5152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Dyslipidaemia</w:t>
            </w:r>
          </w:p>
          <w:p w14:paraId="08164609" w14:textId="08599888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Exacerbation of conditions such as asthma</w:t>
            </w:r>
          </w:p>
          <w:p w14:paraId="324F392D" w14:textId="77777777" w:rsidR="0084263E" w:rsidRPr="00EF5BEC" w:rsidRDefault="0084263E" w:rsidP="0084263E">
            <w:pPr>
              <w:pStyle w:val="ListParagraph"/>
              <w:numPr>
                <w:ilvl w:val="0"/>
                <w:numId w:val="14"/>
              </w:numPr>
              <w:rPr>
                <w:sz w:val="18"/>
                <w:szCs w:val="18"/>
                <w:highlight w:val="white"/>
              </w:rPr>
            </w:pPr>
            <w:r w:rsidRPr="00EF5BEC">
              <w:rPr>
                <w:sz w:val="18"/>
                <w:szCs w:val="18"/>
              </w:rPr>
              <w:t>Patients with a BMI&gt; 35 precluded from the waiting list for surgery on basis of their BMI</w:t>
            </w:r>
          </w:p>
          <w:p w14:paraId="25312456" w14:textId="77777777" w:rsidR="00EF5BEC" w:rsidRDefault="00EF5BEC" w:rsidP="0084263E">
            <w:pPr>
              <w:rPr>
                <w:color w:val="EE0000"/>
                <w:highlight w:val="white"/>
              </w:rPr>
            </w:pPr>
          </w:p>
          <w:p w14:paraId="0D877F8C" w14:textId="0A100F8C" w:rsidR="0084263E" w:rsidRDefault="0084263E" w:rsidP="0084263E">
            <w:pPr>
              <w:rPr>
                <w:i/>
                <w:iCs/>
                <w:sz w:val="18"/>
                <w:szCs w:val="18"/>
              </w:rPr>
            </w:pPr>
            <w:r w:rsidRPr="0084263E">
              <w:rPr>
                <w:i/>
                <w:iCs/>
                <w:sz w:val="18"/>
                <w:szCs w:val="18"/>
                <w:highlight w:val="white"/>
              </w:rPr>
              <w:t>*</w:t>
            </w:r>
            <w:r w:rsidRPr="0084263E">
              <w:rPr>
                <w:i/>
                <w:iCs/>
                <w:sz w:val="18"/>
                <w:szCs w:val="18"/>
              </w:rPr>
              <w:t xml:space="preserve">By GP discretion, there is a tolerance of </w:t>
            </w:r>
            <w:proofErr w:type="spellStart"/>
            <w:r w:rsidRPr="0084263E">
              <w:rPr>
                <w:i/>
                <w:iCs/>
                <w:sz w:val="18"/>
                <w:szCs w:val="18"/>
              </w:rPr>
              <w:t>unit</w:t>
            </w:r>
            <w:proofErr w:type="spellEnd"/>
            <w:r w:rsidRPr="0084263E">
              <w:rPr>
                <w:i/>
                <w:iCs/>
                <w:sz w:val="18"/>
                <w:szCs w:val="18"/>
              </w:rPr>
              <w:t xml:space="preserve"> BMI 2.5 kg/m² on each element of the criteria above in relation to risk groups that have higher obesity prevalence rates particularly those with black African or Caribbean and South Asian heritage.</w:t>
            </w:r>
          </w:p>
          <w:p w14:paraId="05D54D68" w14:textId="77777777" w:rsidR="00EF5BEC" w:rsidRDefault="00EF5BEC" w:rsidP="0084263E">
            <w:pPr>
              <w:rPr>
                <w:i/>
                <w:iCs/>
                <w:sz w:val="18"/>
                <w:szCs w:val="18"/>
              </w:rPr>
            </w:pPr>
          </w:p>
          <w:p w14:paraId="2A575AB3" w14:textId="3BC5D7BD" w:rsidR="00EF5BEC" w:rsidRPr="00EF5BEC" w:rsidRDefault="00EF5BEC" w:rsidP="00EF5BEC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  <w:p w14:paraId="77FC9A63" w14:textId="77777777" w:rsidR="00EF5BEC" w:rsidRDefault="00EF5BEC" w:rsidP="0084263E">
            <w:pPr>
              <w:rPr>
                <w:i/>
                <w:iCs/>
                <w:sz w:val="18"/>
                <w:szCs w:val="18"/>
              </w:rPr>
            </w:pPr>
          </w:p>
          <w:p w14:paraId="2EC16DF5" w14:textId="6679015A" w:rsidR="00EF5BEC" w:rsidRPr="00EF5BEC" w:rsidRDefault="00EF5BEC" w:rsidP="00EF5BEC">
            <w:pPr>
              <w:rPr>
                <w:rFonts w:asciiTheme="minorHAnsi" w:hAnsiTheme="minorHAnsi" w:cstheme="minorHAnsi"/>
                <w:i/>
                <w:iCs/>
              </w:rPr>
            </w:pPr>
            <w:r w:rsidRPr="00EF5BEC">
              <w:rPr>
                <w:rFonts w:asciiTheme="minorHAnsi" w:hAnsiTheme="minorHAnsi" w:cstheme="minorHAnsi"/>
                <w:i/>
                <w:iCs/>
              </w:rPr>
              <w:t xml:space="preserve">In addition to the above, the patient must meet 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the </w:t>
            </w:r>
            <w:r w:rsidRPr="00EF5BEC">
              <w:rPr>
                <w:rFonts w:asciiTheme="minorHAnsi" w:hAnsiTheme="minorHAnsi" w:cstheme="minorHAnsi"/>
                <w:i/>
                <w:iCs/>
              </w:rPr>
              <w:t>clinical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EF5BEC">
              <w:rPr>
                <w:rFonts w:asciiTheme="minorHAnsi" w:hAnsiTheme="minorHAnsi" w:cstheme="minorHAnsi"/>
                <w:i/>
                <w:iCs/>
              </w:rPr>
              <w:t>criteria set out below</w:t>
            </w:r>
          </w:p>
          <w:p w14:paraId="78C90931" w14:textId="0BEB43BC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 w:rsidRPr="0065035A">
              <w:t>The underlying ca</w:t>
            </w:r>
            <w:r w:rsidR="00D15110">
              <w:t>u</w:t>
            </w:r>
            <w:r w:rsidRPr="0065035A">
              <w:t>ses of obesity need to be assessed.</w:t>
            </w:r>
          </w:p>
          <w:p w14:paraId="4B68C918" w14:textId="308FA523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 w:rsidRPr="0065035A">
              <w:t xml:space="preserve">The </w:t>
            </w:r>
            <w:r w:rsidR="00EF5BEC">
              <w:t>patient</w:t>
            </w:r>
            <w:r w:rsidRPr="0065035A">
              <w:t xml:space="preserve"> has complex disease states or needs that cannot be met in Tier 2</w:t>
            </w:r>
            <w:r w:rsidRPr="0065035A">
              <w:tab/>
            </w:r>
          </w:p>
          <w:p w14:paraId="18E85752" w14:textId="5B924382" w:rsidR="00EF5BEC" w:rsidRPr="00EF5BEC" w:rsidRDefault="00EF5BEC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>
              <w:t>The patient understands</w:t>
            </w:r>
            <w:r w:rsidR="0084263E">
              <w:t xml:space="preserve"> the commitment required for a Tier 3 programme. This should include nutritional advice, exercise and lifestyle support AND are willing and able to engage and participate in </w:t>
            </w:r>
            <w:proofErr w:type="gramStart"/>
            <w:r w:rsidR="0084263E">
              <w:t>ALL of</w:t>
            </w:r>
            <w:proofErr w:type="gramEnd"/>
            <w:r w:rsidR="0084263E">
              <w:t xml:space="preserve"> these aspects of a Tier 3 programme.</w:t>
            </w:r>
          </w:p>
          <w:p w14:paraId="6D204E22" w14:textId="77777777" w:rsidR="00EF5BEC" w:rsidRPr="00EF5BEC" w:rsidRDefault="00EF5BEC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>
              <w:t>Patients</w:t>
            </w:r>
            <w:r w:rsidR="0084263E">
              <w:t xml:space="preserve"> with the above but who are not suitable for surgery or who are assessed as benefitting longer-term from non-surgical intensive support to manage their weight as an alternative to bariatric surgery.</w:t>
            </w:r>
          </w:p>
          <w:p w14:paraId="2A5118B5" w14:textId="77777777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 w:rsidRPr="0065035A">
              <w:t>Individuals who may be referred to Tier 4 obesity services (bariatric surgery) and therefore require assessment and preparation.</w:t>
            </w:r>
            <w:r w:rsidRPr="0065035A">
              <w:tab/>
            </w:r>
          </w:p>
          <w:p w14:paraId="6767BF24" w14:textId="6D6911DA" w:rsidR="00EF5BEC" w:rsidRPr="00EF5BEC" w:rsidRDefault="0084263E" w:rsidP="00EF5BEC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highlight w:val="white"/>
              </w:rPr>
            </w:pPr>
            <w:r>
              <w:t>Those with the above but who are not suitable for surgery or who are assessed as benefitting longer-term from non-surgical intensive support to manage their weight as an alternative to bariatric surgery.</w:t>
            </w:r>
          </w:p>
          <w:p w14:paraId="28324B3D" w14:textId="77777777" w:rsidR="00EF5BEC" w:rsidRPr="00EF5BEC" w:rsidRDefault="00EF5BEC" w:rsidP="00EF5BEC">
            <w:pPr>
              <w:rPr>
                <w:i/>
                <w:iCs/>
              </w:rPr>
            </w:pPr>
            <w:r w:rsidRPr="00EF5BEC">
              <w:rPr>
                <w:i/>
                <w:iCs/>
              </w:rPr>
              <w:lastRenderedPageBreak/>
              <w:t>**Patients must have demonstrated that they have maximised primary care and community conservative management which must as a minimum include:</w:t>
            </w:r>
          </w:p>
          <w:p w14:paraId="2C7D2061" w14:textId="77777777" w:rsidR="00EF5BEC" w:rsidRPr="00EF5BEC" w:rsidRDefault="00EF5BEC" w:rsidP="00EF5BEC">
            <w:pPr>
              <w:ind w:left="720"/>
              <w:rPr>
                <w:i/>
                <w:iCs/>
              </w:rPr>
            </w:pPr>
            <w:r w:rsidRPr="00EF5BEC">
              <w:rPr>
                <w:i/>
                <w:iCs/>
              </w:rPr>
              <w:t>1. Receipt of healthy weight and lifestyle advice in primary care AND</w:t>
            </w:r>
          </w:p>
          <w:p w14:paraId="163275A2" w14:textId="6D8148D2" w:rsidR="00EF5BEC" w:rsidRPr="00EF5BEC" w:rsidRDefault="00EF5BEC" w:rsidP="00EF5BEC">
            <w:pPr>
              <w:ind w:left="720"/>
              <w:rPr>
                <w:i/>
                <w:iCs/>
              </w:rPr>
            </w:pPr>
            <w:r w:rsidRPr="00EF5BEC">
              <w:rPr>
                <w:i/>
                <w:iCs/>
              </w:rPr>
              <w:t>2. Evidence of active participation in modification to exercise AND diet, which is patient- or GP-led, or delivered by an independent commercial service or Tier 2 service (e.g. Local Authority, NHS Digital Weight Management Programme, Diabetes Prevention Programme (or other weight loss initiatives such a Weight Watchers, Slimming World etc.) for at least 6 months and have failed to achieve or maintain adequate weight loss goals.</w:t>
            </w:r>
          </w:p>
        </w:tc>
      </w:tr>
      <w:tr w:rsidR="009C1B23" w14:paraId="27E33D26" w14:textId="77777777" w:rsidTr="005772C0">
        <w:trPr>
          <w:trHeight w:val="421"/>
        </w:trPr>
        <w:tc>
          <w:tcPr>
            <w:tcW w:w="8926" w:type="dxa"/>
            <w:shd w:val="clear" w:color="auto" w:fill="AEAAAA" w:themeFill="background2" w:themeFillShade="BF"/>
          </w:tcPr>
          <w:p w14:paraId="3A0689DA" w14:textId="5023F217" w:rsidR="009C1B23" w:rsidRDefault="009C1B23" w:rsidP="009B0C3D">
            <w:pPr>
              <w:rPr>
                <w:b/>
                <w:color w:val="FFFFFF"/>
                <w:sz w:val="24"/>
                <w:szCs w:val="24"/>
              </w:rPr>
            </w:pPr>
            <w:r w:rsidRPr="009C1B23">
              <w:rPr>
                <w:b/>
                <w:color w:val="FFFFFF"/>
                <w:sz w:val="24"/>
                <w:szCs w:val="24"/>
              </w:rPr>
              <w:lastRenderedPageBreak/>
              <w:t>Exclusion Criteria</w:t>
            </w:r>
          </w:p>
        </w:tc>
      </w:tr>
      <w:tr w:rsidR="006B74EF" w14:paraId="2D917F8F" w14:textId="77777777" w:rsidTr="009B0C3D">
        <w:trPr>
          <w:trHeight w:val="674"/>
        </w:trPr>
        <w:tc>
          <w:tcPr>
            <w:tcW w:w="8926" w:type="dxa"/>
            <w:shd w:val="clear" w:color="auto" w:fill="FFFFFF" w:themeFill="background1"/>
          </w:tcPr>
          <w:p w14:paraId="6762CDC0" w14:textId="77777777" w:rsidR="0065035A" w:rsidRDefault="00010C28" w:rsidP="0065035A">
            <w:r w:rsidRPr="001F1D89">
              <w:rPr>
                <w:highlight w:val="white"/>
              </w:rPr>
              <w:t>•</w:t>
            </w:r>
            <w:r w:rsidR="00741ECE">
              <w:t xml:space="preserve"> </w:t>
            </w:r>
            <w:r w:rsidR="0065035A">
              <w:t>Under the age of 18.</w:t>
            </w:r>
            <w:r w:rsidR="0065035A">
              <w:tab/>
            </w:r>
          </w:p>
          <w:p w14:paraId="547C289F" w14:textId="0E2BBFA1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with a who have a BMI ≤ 30 kg/m²</w:t>
            </w:r>
            <w:r>
              <w:tab/>
            </w:r>
          </w:p>
          <w:p w14:paraId="3A2F4EDA" w14:textId="3F634C9E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Referred from an inpatient mental health unit</w:t>
            </w:r>
            <w:r>
              <w:tab/>
            </w:r>
          </w:p>
          <w:p w14:paraId="0A0FB9F2" w14:textId="5088AFD2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who are unable to participate in </w:t>
            </w:r>
            <w:proofErr w:type="gramStart"/>
            <w:r>
              <w:t>ALL of</w:t>
            </w:r>
            <w:proofErr w:type="gramEnd"/>
            <w:r>
              <w:t xml:space="preserve"> the components of a tier 3 weight management programme including nutritional advice, exercise, and lifestyle support.</w:t>
            </w:r>
          </w:p>
          <w:p w14:paraId="185D2BF1" w14:textId="55505FED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Have a diagnosis of active Inflammatory Bowel Disease.</w:t>
            </w:r>
            <w:r>
              <w:tab/>
            </w:r>
          </w:p>
          <w:p w14:paraId="496B8AC7" w14:textId="51B44A17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Require or request weight loss injections alone or require Very </w:t>
            </w:r>
            <w:proofErr w:type="gramStart"/>
            <w:r>
              <w:t>Low Calorie</w:t>
            </w:r>
            <w:proofErr w:type="gramEnd"/>
            <w:r>
              <w:t xml:space="preserve"> Diets. </w:t>
            </w:r>
            <w:r>
              <w:tab/>
            </w:r>
          </w:p>
          <w:p w14:paraId="3DB7C00C" w14:textId="581BD0BC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consuming more than 20 units of alcohol per week</w:t>
            </w:r>
            <w:r>
              <w:tab/>
            </w:r>
          </w:p>
          <w:p w14:paraId="4D4F5856" w14:textId="75339D05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Are referred for other medical/pharmaceutical management of obesity which sit outside of agreed pathways agreed by the ICB.</w:t>
            </w:r>
            <w:r>
              <w:tab/>
            </w:r>
          </w:p>
          <w:p w14:paraId="77FCBC1F" w14:textId="394D7750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who h</w:t>
            </w:r>
            <w:r>
              <w:t>ave had previous bariatric surgery.</w:t>
            </w:r>
            <w:r>
              <w:tab/>
            </w:r>
          </w:p>
          <w:p w14:paraId="1E751D16" w14:textId="33224440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Patients who have been previously referred into the service and have left the pathway early or have disengaged from the services,</w:t>
            </w:r>
            <w:r w:rsidR="00404D30">
              <w:t xml:space="preserve"> </w:t>
            </w:r>
            <w:r>
              <w:t xml:space="preserve">who are seeking to re-enter as a re-referral will not be eligible within </w:t>
            </w:r>
            <w:r w:rsidR="00404D30">
              <w:t>24 months</w:t>
            </w:r>
            <w:r>
              <w:t xml:space="preserve"> and will be considered on a case-by-case basis</w:t>
            </w:r>
          </w:p>
          <w:p w14:paraId="56AEAC87" w14:textId="38E6CC23" w:rsidR="0065035A" w:rsidRDefault="0065035A" w:rsidP="0065035A">
            <w:r w:rsidRPr="001F1D89">
              <w:rPr>
                <w:highlight w:val="white"/>
              </w:rPr>
              <w:t>•</w:t>
            </w:r>
            <w:r w:rsidR="00404D30">
              <w:t xml:space="preserve"> Patients who ar</w:t>
            </w:r>
            <w:r>
              <w:t>e pregnant</w:t>
            </w:r>
          </w:p>
          <w:p w14:paraId="62F9C4CF" w14:textId="179FE740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d</w:t>
            </w:r>
            <w:r>
              <w:t>iagnosed with active substance abuse</w:t>
            </w:r>
            <w:r>
              <w:tab/>
            </w:r>
          </w:p>
          <w:p w14:paraId="061D96A8" w14:textId="66F5E137" w:rsidR="0065035A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with a</w:t>
            </w:r>
            <w:r>
              <w:t>ctive cancer and undergoing treatment.</w:t>
            </w:r>
            <w:r>
              <w:tab/>
            </w:r>
          </w:p>
          <w:p w14:paraId="00000016" w14:textId="1E88A53A" w:rsidR="005772C0" w:rsidRPr="009B0C3D" w:rsidRDefault="0065035A" w:rsidP="0065035A">
            <w:r w:rsidRPr="001F1D89">
              <w:rPr>
                <w:highlight w:val="white"/>
              </w:rPr>
              <w:t>•</w:t>
            </w:r>
            <w:r>
              <w:t xml:space="preserve"> </w:t>
            </w:r>
            <w:r w:rsidR="00404D30">
              <w:t>Patients with s</w:t>
            </w:r>
            <w:r>
              <w:t>evere cognitive impairment/uncontrolled mental health/personality disorders which will make it difficult for the patient to engage.</w:t>
            </w:r>
          </w:p>
        </w:tc>
      </w:tr>
    </w:tbl>
    <w:p w14:paraId="2447202C" w14:textId="77777777" w:rsidR="009B0C3D" w:rsidRDefault="009B0C3D" w:rsidP="7B7F18FE"/>
    <w:tbl>
      <w:tblPr>
        <w:tblpPr w:leftFromText="180" w:rightFromText="180" w:topFromText="180" w:bottomFromText="180" w:vertAnchor="text"/>
        <w:tblW w:w="90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073D91F6" w14:textId="77777777" w:rsidTr="7B7F18FE">
        <w:trPr>
          <w:trHeight w:val="300"/>
        </w:trPr>
        <w:tc>
          <w:tcPr>
            <w:tcW w:w="9045" w:type="dxa"/>
            <w:shd w:val="clear" w:color="auto" w:fill="AEAAAA" w:themeFill="background2" w:themeFillShade="BF"/>
          </w:tcPr>
          <w:p w14:paraId="0000002A" w14:textId="51BDD447" w:rsidR="006B74EF" w:rsidRDefault="066A3BEF" w:rsidP="7B7F18FE">
            <w:pPr>
              <w:rPr>
                <w:b/>
                <w:bCs/>
                <w:color w:val="FFFFFF"/>
                <w:sz w:val="21"/>
                <w:szCs w:val="21"/>
              </w:rPr>
            </w:pPr>
            <w:r w:rsidRPr="7B7F18FE">
              <w:rPr>
                <w:b/>
                <w:bCs/>
                <w:color w:val="FFFFFF" w:themeColor="background1"/>
                <w:sz w:val="21"/>
                <w:szCs w:val="21"/>
              </w:rPr>
              <w:t>1. Eligibility Criteria</w:t>
            </w:r>
            <w:r w:rsidR="006B576D">
              <w:rPr>
                <w:b/>
                <w:bCs/>
                <w:color w:val="FFFFFF" w:themeColor="background1"/>
                <w:sz w:val="21"/>
                <w:szCs w:val="21"/>
              </w:rPr>
              <w:t xml:space="preserve"> </w:t>
            </w:r>
            <w:r w:rsidR="006B576D" w:rsidRPr="006B576D">
              <w:rPr>
                <w:b/>
                <w:bCs/>
                <w:color w:val="FFFFFF" w:themeColor="background1"/>
                <w:sz w:val="21"/>
                <w:szCs w:val="21"/>
              </w:rPr>
              <w:t>Confirmation</w:t>
            </w:r>
          </w:p>
        </w:tc>
      </w:tr>
      <w:tr w:rsidR="006B74EF" w14:paraId="152E8CCE" w14:textId="77777777" w:rsidTr="7B7F18FE">
        <w:trPr>
          <w:trHeight w:val="1320"/>
        </w:trPr>
        <w:tc>
          <w:tcPr>
            <w:tcW w:w="9045" w:type="dxa"/>
          </w:tcPr>
          <w:p w14:paraId="27971C4E" w14:textId="77777777" w:rsidR="00CD7B3E" w:rsidRPr="00B15C0A" w:rsidRDefault="00CD7B3E" w:rsidP="00CD7B3E">
            <w:pPr>
              <w:rPr>
                <w:b/>
                <w:bCs/>
                <w:sz w:val="25"/>
                <w:szCs w:val="25"/>
              </w:rPr>
            </w:pPr>
            <w:r w:rsidRPr="7B7F18FE">
              <w:rPr>
                <w:b/>
                <w:bCs/>
                <w:sz w:val="25"/>
                <w:szCs w:val="25"/>
              </w:rPr>
              <w:t>I confirm the patient is eligible for the programme as per the above criteria</w:t>
            </w:r>
            <w:r>
              <w:rPr>
                <w:b/>
                <w:bCs/>
                <w:sz w:val="25"/>
                <w:szCs w:val="25"/>
              </w:rPr>
              <w:t xml:space="preserve"> and does not meet any of the exclusion criteria</w:t>
            </w:r>
            <w:r w:rsidRPr="7B7F18FE">
              <w:rPr>
                <w:b/>
                <w:bCs/>
                <w:sz w:val="25"/>
                <w:szCs w:val="25"/>
              </w:rPr>
              <w:t xml:space="preserve"> *</w:t>
            </w:r>
          </w:p>
          <w:p w14:paraId="4BD32037" w14:textId="4FB2B8F0" w:rsidR="006B74EF" w:rsidRDefault="006B74EF" w:rsidP="7B7F18FE"/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45"/>
              <w:gridCol w:w="2966"/>
              <w:gridCol w:w="1724"/>
              <w:gridCol w:w="2300"/>
            </w:tblGrid>
            <w:tr w:rsidR="7B7F18FE" w14:paraId="5EF1E5CF" w14:textId="77777777" w:rsidTr="7B7F18FE">
              <w:trPr>
                <w:trHeight w:val="540"/>
                <w:jc w:val="right"/>
              </w:trPr>
              <w:tc>
                <w:tcPr>
                  <w:tcW w:w="1845" w:type="dxa"/>
                </w:tcPr>
                <w:p w14:paraId="16FA73DC" w14:textId="0865C0E2" w:rsidR="7B7F18FE" w:rsidRDefault="7B7F18FE" w:rsidP="00711ACA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7A660F30" w14:textId="65FD04FD" w:rsidR="7B7F18FE" w:rsidRDefault="7B7F18FE" w:rsidP="00711ACA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66" w:type="dxa"/>
                </w:tcPr>
                <w:p w14:paraId="1A3D30B1" w14:textId="0BA325CE" w:rsidR="17C5A9E2" w:rsidRDefault="17C5A9E2" w:rsidP="00711ACA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4" w:type="dxa"/>
                </w:tcPr>
                <w:p w14:paraId="4ABE4EC3" w14:textId="78EAF2A8" w:rsidR="7B7F18FE" w:rsidRDefault="7B7F18FE" w:rsidP="00711ACA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52DCE16C" w14:textId="15DBCD82" w:rsidR="7B7F18FE" w:rsidRDefault="7B7F18FE" w:rsidP="00711ACA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0" w:type="dxa"/>
                </w:tcPr>
                <w:p w14:paraId="7CA07774" w14:textId="1912D912" w:rsidR="3CB76591" w:rsidRDefault="3CB76591" w:rsidP="00711ACA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2D" w14:textId="7005C4CC" w:rsidR="006B74EF" w:rsidRDefault="006B74EF" w:rsidP="7B7F18FE">
            <w:pPr>
              <w:rPr>
                <w:b/>
                <w:bCs/>
                <w:sz w:val="25"/>
                <w:szCs w:val="25"/>
              </w:rPr>
            </w:pPr>
          </w:p>
        </w:tc>
      </w:tr>
    </w:tbl>
    <w:p w14:paraId="60D8517A" w14:textId="77777777" w:rsidR="009B0C3D" w:rsidRDefault="009B0C3D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7CF5E120" w14:textId="77777777" w:rsidR="0065035A" w:rsidRDefault="0065035A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68293D50" w14:textId="77777777" w:rsidR="0065035A" w:rsidRDefault="0065035A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5541B609" w14:textId="77777777" w:rsidR="001A798A" w:rsidRDefault="001A798A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4C846585" w14:textId="77777777" w:rsidR="001A798A" w:rsidRDefault="001A798A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68B4CBB9" w14:textId="77777777" w:rsidR="0084263E" w:rsidRDefault="0084263E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2A102E1B" w14:textId="77777777" w:rsidR="00CD7B3E" w:rsidRDefault="00CD7B3E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3937A8D8" w14:textId="5CDD1F8C" w:rsidR="066A3BEF" w:rsidRDefault="066A3BEF" w:rsidP="7B7F18FE">
      <w:pPr>
        <w:tabs>
          <w:tab w:val="center" w:pos="4513"/>
          <w:tab w:val="right" w:pos="9026"/>
        </w:tabs>
        <w:spacing w:after="0" w:line="240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lastRenderedPageBreak/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p w14:paraId="0000002F" w14:textId="77777777" w:rsidR="006B74EF" w:rsidRDefault="006B74EF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>
        <w:tc>
          <w:tcPr>
            <w:tcW w:w="8985" w:type="dxa"/>
            <w:shd w:val="clear" w:color="auto" w:fill="AEAAAA"/>
          </w:tcPr>
          <w:p w14:paraId="0000003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Patient Name*: </w:t>
            </w:r>
          </w:p>
        </w:tc>
      </w:tr>
      <w:tr w:rsidR="006B74EF" w14:paraId="3BAC8E03" w14:textId="77777777">
        <w:tc>
          <w:tcPr>
            <w:tcW w:w="8985" w:type="dxa"/>
          </w:tcPr>
          <w:p w14:paraId="0000003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Date of Birth*: </w:t>
            </w:r>
          </w:p>
        </w:tc>
      </w:tr>
      <w:tr w:rsidR="006B74EF" w14:paraId="65D0D511" w14:textId="77777777">
        <w:tc>
          <w:tcPr>
            <w:tcW w:w="8985" w:type="dxa"/>
          </w:tcPr>
          <w:p w14:paraId="0000003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Gender*: </w:t>
            </w:r>
          </w:p>
        </w:tc>
      </w:tr>
      <w:tr w:rsidR="006B74EF" w14:paraId="178ACE10" w14:textId="77777777">
        <w:tc>
          <w:tcPr>
            <w:tcW w:w="8985" w:type="dxa"/>
          </w:tcPr>
          <w:p w14:paraId="0000003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Ethnicity*:</w:t>
            </w:r>
          </w:p>
        </w:tc>
      </w:tr>
      <w:tr w:rsidR="006B74EF" w14:paraId="430FE9F8" w14:textId="77777777">
        <w:tc>
          <w:tcPr>
            <w:tcW w:w="8985" w:type="dxa"/>
          </w:tcPr>
          <w:p w14:paraId="00000035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NHS Number*: </w:t>
            </w:r>
          </w:p>
        </w:tc>
      </w:tr>
      <w:tr w:rsidR="006B74EF" w14:paraId="548FA4BC" w14:textId="77777777">
        <w:tc>
          <w:tcPr>
            <w:tcW w:w="8985" w:type="dxa"/>
          </w:tcPr>
          <w:p w14:paraId="00000036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Mobile telephone*: </w:t>
            </w:r>
          </w:p>
        </w:tc>
      </w:tr>
      <w:tr w:rsidR="006B74EF" w14:paraId="25AFB1BE" w14:textId="77777777">
        <w:tc>
          <w:tcPr>
            <w:tcW w:w="8985" w:type="dxa"/>
          </w:tcPr>
          <w:p w14:paraId="0000003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Alternative telephone number: </w:t>
            </w:r>
          </w:p>
        </w:tc>
      </w:tr>
      <w:tr w:rsidR="006B74EF" w14:paraId="604279A6" w14:textId="77777777">
        <w:tc>
          <w:tcPr>
            <w:tcW w:w="8985" w:type="dxa"/>
          </w:tcPr>
          <w:p w14:paraId="0000003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E-mail address: </w:t>
            </w:r>
          </w:p>
        </w:tc>
      </w:tr>
      <w:tr w:rsidR="006B74EF" w14:paraId="7141B4E9" w14:textId="77777777">
        <w:tc>
          <w:tcPr>
            <w:tcW w:w="8985" w:type="dxa"/>
          </w:tcPr>
          <w:p w14:paraId="00000039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Address including postcode: </w:t>
            </w:r>
          </w:p>
        </w:tc>
      </w:tr>
      <w:tr w:rsidR="006B74EF" w14:paraId="00C64629" w14:textId="77777777">
        <w:tc>
          <w:tcPr>
            <w:tcW w:w="8985" w:type="dxa"/>
          </w:tcPr>
          <w:p w14:paraId="0000003A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Interpreter </w:t>
            </w:r>
            <w:proofErr w:type="gramStart"/>
            <w:r>
              <w:rPr>
                <w:b/>
                <w:sz w:val="21"/>
                <w:szCs w:val="21"/>
              </w:rPr>
              <w:t>required?*</w:t>
            </w:r>
            <w:proofErr w:type="gramEnd"/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(If yes, please state the language): </w:t>
            </w:r>
          </w:p>
        </w:tc>
      </w:tr>
      <w:tr w:rsidR="006B74EF" w14:paraId="517E3B94" w14:textId="77777777">
        <w:tc>
          <w:tcPr>
            <w:tcW w:w="8985" w:type="dxa"/>
          </w:tcPr>
          <w:p w14:paraId="0000003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Please document any reasonable adjustments required*:</w:t>
            </w:r>
          </w:p>
        </w:tc>
      </w:tr>
    </w:tbl>
    <w:p w14:paraId="74006BEE" w14:textId="77777777" w:rsidR="005772C0" w:rsidRDefault="005772C0">
      <w:pPr>
        <w:spacing w:after="0" w:line="240" w:lineRule="auto"/>
        <w:rPr>
          <w:b/>
          <w:sz w:val="21"/>
          <w:szCs w:val="21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7B7F18FE">
        <w:trPr>
          <w:trHeight w:val="283"/>
        </w:trPr>
        <w:tc>
          <w:tcPr>
            <w:tcW w:w="8970" w:type="dxa"/>
            <w:vMerge w:val="restart"/>
            <w:shd w:val="clear" w:color="auto" w:fill="AEAAAA" w:themeFill="background2" w:themeFillShade="BF"/>
          </w:tcPr>
          <w:p w14:paraId="0000003D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3. Referrer information - (GP Details)</w:t>
            </w:r>
          </w:p>
          <w:p w14:paraId="0000003E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i/>
                <w:color w:val="FF0000"/>
                <w:sz w:val="21"/>
                <w:szCs w:val="21"/>
              </w:rPr>
              <w:t>Referrals can only be accepted from a named GP</w:t>
            </w:r>
          </w:p>
        </w:tc>
      </w:tr>
      <w:tr w:rsidR="006B74EF" w14:paraId="60336BAC" w14:textId="77777777" w:rsidTr="7B7F18FE">
        <w:trPr>
          <w:trHeight w:val="295"/>
        </w:trPr>
        <w:tc>
          <w:tcPr>
            <w:tcW w:w="8970" w:type="dxa"/>
            <w:vMerge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0E1C2349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</w:p>
        </w:tc>
      </w:tr>
    </w:tbl>
    <w:p w14:paraId="6E42D251" w14:textId="77777777" w:rsidR="005772C0" w:rsidRDefault="005772C0" w:rsidP="7B7F18FE">
      <w:pPr>
        <w:spacing w:after="0"/>
      </w:pPr>
    </w:p>
    <w:p w14:paraId="2A33294E" w14:textId="77777777" w:rsidR="009C74EF" w:rsidRDefault="009C74EF" w:rsidP="7B7F18FE">
      <w:pPr>
        <w:spacing w:after="0"/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6D052D" w14:paraId="0111AAB3" w14:textId="77777777">
        <w:tc>
          <w:tcPr>
            <w:tcW w:w="4035" w:type="dxa"/>
            <w:shd w:val="clear" w:color="auto" w:fill="AEAAAA"/>
          </w:tcPr>
          <w:p w14:paraId="00000045" w14:textId="6369CA84" w:rsidR="006D052D" w:rsidRPr="006D052D" w:rsidRDefault="006D052D" w:rsidP="006D052D">
            <w:pPr>
              <w:rPr>
                <w:i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4. Clinical information</w:t>
            </w:r>
          </w:p>
        </w:tc>
        <w:tc>
          <w:tcPr>
            <w:tcW w:w="1680" w:type="dxa"/>
            <w:shd w:val="clear" w:color="auto" w:fill="AEAAAA"/>
          </w:tcPr>
          <w:p w14:paraId="00000046" w14:textId="2C2E93A5" w:rsidR="006D052D" w:rsidRPr="006D052D" w:rsidRDefault="006D052D" w:rsidP="006D052D">
            <w:pPr>
              <w:jc w:val="center"/>
              <w:rPr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Date</w:t>
            </w: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br/>
              <w:t>(dd/mm/</w:t>
            </w:r>
            <w:proofErr w:type="spellStart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yyyy</w:t>
            </w:r>
            <w:proofErr w:type="spellEnd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)</w:t>
            </w:r>
          </w:p>
        </w:tc>
        <w:tc>
          <w:tcPr>
            <w:tcW w:w="3300" w:type="dxa"/>
            <w:shd w:val="clear" w:color="auto" w:fill="AEAAAA"/>
          </w:tcPr>
          <w:p w14:paraId="00000047" w14:textId="47F5C7C8" w:rsidR="006D052D" w:rsidRPr="006D052D" w:rsidRDefault="006D052D" w:rsidP="006D052D">
            <w:pPr>
              <w:jc w:val="center"/>
              <w:rPr>
                <w:color w:val="000E30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Value</w:t>
            </w:r>
          </w:p>
        </w:tc>
      </w:tr>
      <w:tr w:rsidR="006D052D" w14:paraId="1DCE48BB" w14:textId="77777777">
        <w:tc>
          <w:tcPr>
            <w:tcW w:w="4035" w:type="dxa"/>
          </w:tcPr>
          <w:p w14:paraId="00000048" w14:textId="42371D61" w:rsidR="006D052D" w:rsidRPr="006D052D" w:rsidRDefault="006D052D" w:rsidP="006D052D">
            <w:pPr>
              <w:rPr>
                <w:b/>
                <w:bCs/>
                <w:color w:val="FF0000"/>
              </w:rPr>
            </w:pPr>
            <w:r>
              <w:rPr>
                <w:b/>
                <w:sz w:val="21"/>
                <w:szCs w:val="21"/>
              </w:rPr>
              <w:t xml:space="preserve">Weight (in </w:t>
            </w:r>
            <w:proofErr w:type="gramStart"/>
            <w:r>
              <w:rPr>
                <w:b/>
                <w:sz w:val="21"/>
                <w:szCs w:val="21"/>
              </w:rPr>
              <w:t>kg)*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 xml:space="preserve">MUST be within the last 12 months </w:t>
            </w:r>
          </w:p>
        </w:tc>
        <w:tc>
          <w:tcPr>
            <w:tcW w:w="1680" w:type="dxa"/>
          </w:tcPr>
          <w:p w14:paraId="00000049" w14:textId="77777777" w:rsidR="006D052D" w:rsidRDefault="006D052D" w:rsidP="006D052D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A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0DC8EE27" w14:textId="77777777">
        <w:tc>
          <w:tcPr>
            <w:tcW w:w="4035" w:type="dxa"/>
          </w:tcPr>
          <w:p w14:paraId="0000004B" w14:textId="52612F9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 xml:space="preserve">Height (in </w:t>
            </w:r>
            <w:proofErr w:type="gramStart"/>
            <w:r>
              <w:rPr>
                <w:b/>
                <w:sz w:val="21"/>
                <w:szCs w:val="21"/>
              </w:rPr>
              <w:t>cm)*</w:t>
            </w:r>
            <w:proofErr w:type="gramEnd"/>
          </w:p>
        </w:tc>
        <w:tc>
          <w:tcPr>
            <w:tcW w:w="1680" w:type="dxa"/>
          </w:tcPr>
          <w:p w14:paraId="0000004C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D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70650054" w14:textId="77777777">
        <w:tc>
          <w:tcPr>
            <w:tcW w:w="4035" w:type="dxa"/>
          </w:tcPr>
          <w:p w14:paraId="0000004E" w14:textId="445F81A6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BMI (kg/m</w:t>
            </w:r>
            <w:proofErr w:type="gramStart"/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4F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0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6DCA9AE0" w14:textId="77777777">
        <w:tc>
          <w:tcPr>
            <w:tcW w:w="4035" w:type="dxa"/>
          </w:tcPr>
          <w:p w14:paraId="00000051" w14:textId="02F5289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HbA1c (mmol/</w:t>
            </w:r>
            <w:proofErr w:type="gramStart"/>
            <w:r>
              <w:rPr>
                <w:b/>
                <w:sz w:val="21"/>
                <w:szCs w:val="21"/>
              </w:rPr>
              <w:t>mol)*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2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3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10A46B74" w14:textId="77777777">
        <w:tc>
          <w:tcPr>
            <w:tcW w:w="4035" w:type="dxa"/>
          </w:tcPr>
          <w:p w14:paraId="00000054" w14:textId="6A7AAFA8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Blood pressure (mmHg)*</w:t>
            </w:r>
          </w:p>
        </w:tc>
        <w:tc>
          <w:tcPr>
            <w:tcW w:w="1680" w:type="dxa"/>
          </w:tcPr>
          <w:p w14:paraId="00000055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6" w14:textId="77777777" w:rsidR="006D052D" w:rsidRDefault="006D052D" w:rsidP="006D052D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D052D" w14:paraId="0EBB0029" w14:textId="77777777">
        <w:tc>
          <w:tcPr>
            <w:tcW w:w="4035" w:type="dxa"/>
          </w:tcPr>
          <w:p w14:paraId="5CA7E354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Renal function (eGFR)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58" w14:textId="2FC8E9E7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9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A" w14:textId="77777777" w:rsidR="006D052D" w:rsidRDefault="006D052D" w:rsidP="006D052D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</w:tr>
      <w:tr w:rsidR="006D052D" w14:paraId="3701CF28" w14:textId="77777777">
        <w:tc>
          <w:tcPr>
            <w:tcW w:w="4035" w:type="dxa"/>
          </w:tcPr>
          <w:p w14:paraId="369F729B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cholesterol or serum cholesterol*</w:t>
            </w:r>
          </w:p>
          <w:p w14:paraId="0000005C" w14:textId="1DFC7F46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D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E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5B74F617" w14:textId="77777777">
        <w:tc>
          <w:tcPr>
            <w:tcW w:w="4035" w:type="dxa"/>
          </w:tcPr>
          <w:p w14:paraId="1CAFDB12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HDL cholesterol*</w:t>
            </w:r>
          </w:p>
          <w:p w14:paraId="00000060" w14:textId="21741563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1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2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3111B1EA" w14:textId="77777777">
        <w:tc>
          <w:tcPr>
            <w:tcW w:w="4035" w:type="dxa"/>
          </w:tcPr>
          <w:p w14:paraId="2E9291C8" w14:textId="1B28AEDF" w:rsidR="006D052D" w:rsidRDefault="00711ACA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Non - </w:t>
            </w:r>
            <w:r>
              <w:rPr>
                <w:b/>
                <w:sz w:val="21"/>
                <w:szCs w:val="21"/>
              </w:rPr>
              <w:t xml:space="preserve">HDL </w:t>
            </w:r>
            <w:r w:rsidR="006D052D">
              <w:rPr>
                <w:b/>
                <w:sz w:val="21"/>
                <w:szCs w:val="21"/>
              </w:rPr>
              <w:t>cholesterol*</w:t>
            </w:r>
          </w:p>
          <w:p w14:paraId="00000064" w14:textId="47EF7C59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5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6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0EE32485" w14:textId="77777777">
        <w:tc>
          <w:tcPr>
            <w:tcW w:w="4035" w:type="dxa"/>
          </w:tcPr>
          <w:p w14:paraId="25340B2F" w14:textId="77777777" w:rsidR="006D052D" w:rsidRDefault="006D052D" w:rsidP="006D052D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Thyroid function (TSH)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8" w14:textId="589DC890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9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A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3AFCB2DF" w14:textId="77777777">
        <w:tc>
          <w:tcPr>
            <w:tcW w:w="4035" w:type="dxa"/>
          </w:tcPr>
          <w:p w14:paraId="0000006B" w14:textId="5E414782" w:rsidR="006D052D" w:rsidRPr="006D052D" w:rsidRDefault="006D052D" w:rsidP="006D052D">
            <w:pPr>
              <w:rPr>
                <w:b/>
                <w:bCs/>
                <w:color w:val="222222"/>
              </w:rPr>
            </w:pPr>
            <w:r>
              <w:rPr>
                <w:b/>
                <w:color w:val="222222"/>
                <w:sz w:val="21"/>
                <w:szCs w:val="21"/>
              </w:rPr>
              <w:t>Liver function (ALT)</w:t>
            </w:r>
          </w:p>
        </w:tc>
        <w:tc>
          <w:tcPr>
            <w:tcW w:w="1680" w:type="dxa"/>
          </w:tcPr>
          <w:p w14:paraId="0000006C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D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  <w:tr w:rsidR="006D052D" w14:paraId="0B66E377" w14:textId="77777777">
        <w:tc>
          <w:tcPr>
            <w:tcW w:w="4035" w:type="dxa"/>
          </w:tcPr>
          <w:p w14:paraId="0000006E" w14:textId="6EDB750D" w:rsidR="006D052D" w:rsidRPr="006D052D" w:rsidRDefault="006D052D" w:rsidP="006D052D">
            <w:pPr>
              <w:rPr>
                <w:b/>
                <w:bCs/>
              </w:rPr>
            </w:pPr>
            <w:r>
              <w:rPr>
                <w:b/>
                <w:sz w:val="21"/>
                <w:szCs w:val="21"/>
              </w:rPr>
              <w:t>QRISK2 Score (%)</w:t>
            </w:r>
          </w:p>
        </w:tc>
        <w:tc>
          <w:tcPr>
            <w:tcW w:w="1680" w:type="dxa"/>
          </w:tcPr>
          <w:p w14:paraId="0000006F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70" w14:textId="77777777" w:rsidR="006D052D" w:rsidRDefault="006D052D" w:rsidP="006D052D">
            <w:pPr>
              <w:rPr>
                <w:sz w:val="21"/>
                <w:szCs w:val="21"/>
              </w:rPr>
            </w:pPr>
          </w:p>
        </w:tc>
      </w:tr>
    </w:tbl>
    <w:p w14:paraId="00000071" w14:textId="77777777" w:rsidR="006B74EF" w:rsidRDefault="006B74EF" w:rsidP="005772C0">
      <w:pPr>
        <w:rPr>
          <w:highlight w:val="yellow"/>
        </w:rPr>
      </w:pPr>
    </w:p>
    <w:p w14:paraId="10AE3E6E" w14:textId="77777777" w:rsidR="00A610E3" w:rsidRDefault="00A610E3" w:rsidP="005772C0">
      <w:pPr>
        <w:rPr>
          <w:highlight w:val="yellow"/>
        </w:rPr>
      </w:pPr>
    </w:p>
    <w:p w14:paraId="48D33506" w14:textId="77777777" w:rsidR="00A610E3" w:rsidRDefault="00A610E3" w:rsidP="005772C0">
      <w:pPr>
        <w:rPr>
          <w:highlight w:val="yellow"/>
        </w:rPr>
      </w:pPr>
    </w:p>
    <w:p w14:paraId="2AE098B3" w14:textId="77777777" w:rsidR="00A610E3" w:rsidRDefault="00A610E3" w:rsidP="005772C0">
      <w:pPr>
        <w:rPr>
          <w:highlight w:val="yellow"/>
        </w:rPr>
      </w:pP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BC11761" w14:textId="77777777" w:rsidTr="7B7F18FE">
        <w:trPr>
          <w:trHeight w:val="1260"/>
        </w:trPr>
        <w:tc>
          <w:tcPr>
            <w:tcW w:w="9052" w:type="dxa"/>
          </w:tcPr>
          <w:p w14:paraId="2075C834" w14:textId="0002DAEE" w:rsidR="006B74EF" w:rsidRPr="001F1D89" w:rsidRDefault="066A3BEF" w:rsidP="7B7F18FE">
            <w:pPr>
              <w:spacing w:line="259" w:lineRule="auto"/>
              <w:rPr>
                <w:rFonts w:asciiTheme="minorHAnsi" w:hAnsiTheme="minorHAnsi" w:cstheme="minorHAnsi"/>
                <w:b/>
                <w:bCs/>
                <w:color w:val="FF0000"/>
                <w:sz w:val="25"/>
                <w:szCs w:val="25"/>
              </w:rPr>
            </w:pP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lastRenderedPageBreak/>
              <w:t xml:space="preserve">I confirm that weight has been validated in clinic * </w:t>
            </w:r>
            <w:r w:rsidRPr="001F1D89">
              <w:rPr>
                <w:rFonts w:asciiTheme="minorHAnsi" w:eastAsia="Roboto" w:hAnsiTheme="minorHAnsi" w:cstheme="minorHAnsi"/>
                <w:b/>
                <w:bCs/>
                <w:color w:val="FF0000"/>
                <w:sz w:val="21"/>
                <w:szCs w:val="21"/>
                <w:highlight w:val="white"/>
              </w:rPr>
              <w:t>Please confirm that the patient's weight has been validated in person (GP practice or pharmacy) within the last 3 months</w:t>
            </w:r>
          </w:p>
          <w:p w14:paraId="566F9290" w14:textId="6B40BFC1" w:rsidR="006B74EF" w:rsidRDefault="006B74EF" w:rsidP="7B7F18FE">
            <w:pPr>
              <w:pStyle w:val="ListParagraph"/>
              <w:spacing w:line="259" w:lineRule="auto"/>
              <w:ind w:left="1080"/>
            </w:pP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60"/>
              <w:gridCol w:w="2955"/>
              <w:gridCol w:w="1725"/>
              <w:gridCol w:w="2302"/>
            </w:tblGrid>
            <w:tr w:rsidR="7B7F18FE" w14:paraId="298C4526" w14:textId="77777777" w:rsidTr="7B7F18FE">
              <w:trPr>
                <w:trHeight w:val="495"/>
                <w:jc w:val="right"/>
              </w:trPr>
              <w:tc>
                <w:tcPr>
                  <w:tcW w:w="1860" w:type="dxa"/>
                </w:tcPr>
                <w:p w14:paraId="6A808050" w14:textId="0865C0E2" w:rsidR="7B7F18FE" w:rsidRDefault="7B7F18FE" w:rsidP="00711ACA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038B7953" w14:textId="65FD04FD" w:rsidR="7B7F18FE" w:rsidRDefault="7B7F18FE" w:rsidP="00711ACA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55" w:type="dxa"/>
                </w:tcPr>
                <w:p w14:paraId="20B37AF5" w14:textId="69CEB6D8" w:rsidR="423551C9" w:rsidRDefault="423551C9" w:rsidP="00711ACA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5" w:type="dxa"/>
                </w:tcPr>
                <w:p w14:paraId="06B21793" w14:textId="78EAF2A8" w:rsidR="7B7F18FE" w:rsidRDefault="7B7F18FE" w:rsidP="00711ACA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1969CE9D" w14:textId="15DBCD82" w:rsidR="7B7F18FE" w:rsidRDefault="7B7F18FE" w:rsidP="00711ACA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2" w:type="dxa"/>
                </w:tcPr>
                <w:p w14:paraId="442BCF18" w14:textId="076957AD" w:rsidR="423551C9" w:rsidRDefault="423551C9" w:rsidP="00711ACA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74" w14:textId="086FB26B" w:rsidR="006B74EF" w:rsidRDefault="006B74EF" w:rsidP="7B7F18FE">
            <w:pPr>
              <w:spacing w:line="259" w:lineRule="auto"/>
              <w:rPr>
                <w:rFonts w:ascii="Roboto" w:eastAsia="Roboto" w:hAnsi="Roboto" w:cs="Roboto"/>
                <w:b/>
                <w:bCs/>
                <w:color w:val="FF0000"/>
                <w:sz w:val="21"/>
                <w:szCs w:val="21"/>
                <w:highlight w:val="white"/>
              </w:rPr>
            </w:pPr>
          </w:p>
        </w:tc>
      </w:tr>
    </w:tbl>
    <w:p w14:paraId="4FA8ABC8" w14:textId="77777777" w:rsidR="005772C0" w:rsidRPr="00A90DE3" w:rsidRDefault="005772C0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7B7F18FE">
        <w:trPr>
          <w:trHeight w:val="220"/>
        </w:trPr>
        <w:tc>
          <w:tcPr>
            <w:tcW w:w="9015" w:type="dxa"/>
            <w:shd w:val="clear" w:color="auto" w:fill="AEAAAA" w:themeFill="background2" w:themeFillShade="BF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Retinopathy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7B7F18FE">
        <w:trPr>
          <w:trHeight w:val="674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Default="00142DDF">
            <w:pPr>
              <w:rPr>
                <w:color w:val="FF0000"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Please attach the last retinopathy screening outcome for patients who have Type 2 diabetes</w:t>
            </w:r>
            <w:r>
              <w:rPr>
                <w:b/>
                <w:sz w:val="21"/>
                <w:szCs w:val="21"/>
                <w:highlight w:val="white"/>
              </w:rPr>
              <w:br/>
            </w:r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>months)*</w:t>
            </w:r>
            <w:proofErr w:type="gramEnd"/>
          </w:p>
          <w:p w14:paraId="00000079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A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Please confirm one of the following*: </w:t>
            </w:r>
          </w:p>
          <w:p w14:paraId="0000007B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C" w14:textId="77777777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color w:val="000E30"/>
                <w:sz w:val="21"/>
                <w:szCs w:val="21"/>
                <w:highlight w:val="white"/>
              </w:rPr>
              <w:t xml:space="preserve">Patient does not have Type 2 diabetes </w:t>
            </w:r>
          </w:p>
          <w:p w14:paraId="0000007D" w14:textId="666670BF" w:rsidR="006B74EF" w:rsidRDefault="42B5E432" w:rsidP="7B7F18FE">
            <w:pPr>
              <w:pStyle w:val="ListParagraph"/>
              <w:numPr>
                <w:ilvl w:val="0"/>
                <w:numId w:val="7"/>
              </w:numPr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7E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7F" w14:textId="41A75C6A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>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 xml:space="preserve">Patient has Type 2 diabetes </w:t>
            </w: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and </w:t>
            </w:r>
            <w:r>
              <w:rPr>
                <w:color w:val="000E30"/>
                <w:sz w:val="21"/>
                <w:szCs w:val="21"/>
                <w:highlight w:val="white"/>
              </w:rPr>
              <w:t>retinopathy screening outcome result is attached</w:t>
            </w:r>
          </w:p>
          <w:p w14:paraId="00000080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1" w14:textId="7831B9B2" w:rsidR="006B74EF" w:rsidRDefault="42B5E432" w:rsidP="7B7F18FE">
            <w:pPr>
              <w:pStyle w:val="ListParagraph"/>
              <w:numPr>
                <w:ilvl w:val="0"/>
                <w:numId w:val="6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2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83" w14:textId="2D320CA6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 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>Result not available as patient has new diabetes diagnosis (&lt;12months)</w:t>
            </w:r>
          </w:p>
          <w:p w14:paraId="00000084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5" w14:textId="6F877DF5" w:rsidR="006B74EF" w:rsidRDefault="667DA0DC" w:rsidP="7B7F18FE">
            <w:pPr>
              <w:pStyle w:val="ListParagraph"/>
              <w:numPr>
                <w:ilvl w:val="0"/>
                <w:numId w:val="5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6" w14:textId="77777777" w:rsidR="006B74EF" w:rsidRDefault="006B74EF">
            <w:pPr>
              <w:rPr>
                <w:i/>
                <w:sz w:val="21"/>
                <w:szCs w:val="21"/>
                <w:highlight w:val="white"/>
              </w:rPr>
            </w:pPr>
          </w:p>
        </w:tc>
      </w:tr>
    </w:tbl>
    <w:p w14:paraId="00000088" w14:textId="77777777" w:rsidR="006B74EF" w:rsidRDefault="006B74EF">
      <w:pPr>
        <w:rPr>
          <w:b/>
          <w:sz w:val="3"/>
          <w:szCs w:val="3"/>
        </w:rPr>
      </w:pPr>
    </w:p>
    <w:p w14:paraId="00000089" w14:textId="77777777" w:rsidR="006B74EF" w:rsidRDefault="006B74EF">
      <w:pPr>
        <w:rPr>
          <w:b/>
          <w:sz w:val="3"/>
          <w:szCs w:val="3"/>
        </w:rPr>
      </w:pPr>
    </w:p>
    <w:sdt>
      <w:sdtPr>
        <w:tag w:val="goog_rdk_7"/>
        <w:id w:val="662901011"/>
        <w:lock w:val="contentLocked"/>
      </w:sdtPr>
      <w:sdtContent>
        <w:tbl>
          <w:tblPr>
            <w:tblStyle w:val="affffff9"/>
            <w:tblpPr w:leftFromText="180" w:rightFromText="180" w:topFromText="180" w:bottomFromText="180" w:vertAnchor="text" w:tblpX="-35" w:tblpY="13"/>
            <w:tblW w:w="9052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9052"/>
          </w:tblGrid>
          <w:tr w:rsidR="006B74EF" w14:paraId="5E18AD2F" w14:textId="77777777">
            <w:trPr>
              <w:trHeight w:val="160"/>
            </w:trPr>
            <w:tc>
              <w:tcPr>
                <w:tcW w:w="9052" w:type="dxa"/>
                <w:shd w:val="clear" w:color="auto" w:fill="AEAAAA"/>
              </w:tcPr>
              <w:p w14:paraId="0000008A" w14:textId="77777777" w:rsidR="006B74EF" w:rsidRDefault="00142DDF">
                <w:pPr>
                  <w:rPr>
                    <w:b/>
                    <w:color w:val="FFFFFF"/>
                    <w:sz w:val="21"/>
                    <w:szCs w:val="21"/>
                  </w:rPr>
                </w:pPr>
                <w:r>
                  <w:rPr>
                    <w:b/>
                    <w:color w:val="FFFFFF"/>
                    <w:sz w:val="21"/>
                    <w:szCs w:val="21"/>
                  </w:rPr>
                  <w:t>6. Past relevant medical history/comorbidities</w:t>
                </w:r>
              </w:p>
            </w:tc>
          </w:tr>
          <w:tr w:rsidR="006B74EF" w14:paraId="73B8CDF2" w14:textId="77777777">
            <w:trPr>
              <w:trHeight w:val="660"/>
            </w:trPr>
            <w:tc>
              <w:tcPr>
                <w:tcW w:w="9052" w:type="dxa"/>
              </w:tcPr>
              <w:p w14:paraId="0000008B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>NB: Without relevant medical history (particularly hypertension, dyslipidaemia and cardiovascular</w:t>
                </w:r>
              </w:p>
              <w:p w14:paraId="0000008C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risk factor history), the patient may not be able to access GLP-1 therapy via the service. </w:t>
                </w:r>
              </w:p>
              <w:p w14:paraId="0000008D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>●</w:t>
                </w:r>
                <w:r>
                  <w:rPr>
                    <w:b/>
                    <w:color w:val="FF0000"/>
                    <w:sz w:val="21"/>
                    <w:szCs w:val="21"/>
                  </w:rPr>
                  <w:t xml:space="preserve"> </w:t>
                </w:r>
                <w:r>
                  <w:rPr>
                    <w:b/>
                    <w:sz w:val="21"/>
                    <w:szCs w:val="21"/>
                  </w:rPr>
                  <w:t>if comorbidities are not covered in the above, please add them here</w:t>
                </w:r>
                <w:r>
                  <w:rPr>
                    <w:b/>
                    <w:sz w:val="21"/>
                    <w:szCs w:val="21"/>
                  </w:rPr>
                  <w:br/>
                </w:r>
              </w:p>
              <w:p w14:paraId="0000008E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 xml:space="preserve">*&lt;Insert medical history or attach patient summary&gt; OR &lt;Active problems and significant past&gt; </w:t>
                </w:r>
              </w:p>
            </w:tc>
          </w:tr>
        </w:tbl>
      </w:sdtContent>
    </w:sdt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>
        <w:tc>
          <w:tcPr>
            <w:tcW w:w="9045" w:type="dxa"/>
            <w:shd w:val="clear" w:color="auto" w:fill="AEAAAA"/>
          </w:tcPr>
          <w:p w14:paraId="0000009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p w14:paraId="00000093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  <w:p w14:paraId="00000094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</w:tc>
      </w:tr>
    </w:tbl>
    <w:p w14:paraId="00000095" w14:textId="77777777" w:rsidR="006B74EF" w:rsidRDefault="00142DDF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Please send the completed referral form via secure NHS mail to </w:t>
      </w:r>
      <w:hyperlink r:id="rId8">
        <w:r>
          <w:rPr>
            <w:rFonts w:ascii="Arial" w:eastAsia="Arial" w:hAnsi="Arial" w:cs="Arial"/>
            <w:color w:val="1155CC"/>
            <w:sz w:val="21"/>
            <w:szCs w:val="21"/>
            <w:u w:val="single"/>
          </w:rPr>
          <w:t>ovivauk.t3wm@nhs.net</w:t>
        </w:r>
      </w:hyperlink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 or submit it via e-RS.</w:t>
      </w:r>
    </w:p>
    <w:sectPr w:rsidR="006B74EF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9A0F4" w14:textId="77777777" w:rsidR="00EC5207" w:rsidRDefault="00EC5207">
      <w:pPr>
        <w:spacing w:after="0" w:line="240" w:lineRule="auto"/>
      </w:pPr>
      <w:r>
        <w:separator/>
      </w:r>
    </w:p>
  </w:endnote>
  <w:endnote w:type="continuationSeparator" w:id="0">
    <w:p w14:paraId="52DFE0CD" w14:textId="77777777" w:rsidR="00EC5207" w:rsidRDefault="00EC5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AEF2EF7-F3C8-46A5-8AA5-822C30EEF939}"/>
    <w:embedBold r:id="rId2" w:fontKey="{0A1D5A70-687C-495F-9CDD-037F50EFCF32}"/>
    <w:embedItalic r:id="rId3" w:fontKey="{5B82A323-2EFE-48C8-ADAF-853E602DDFE0}"/>
    <w:embedBoldItalic r:id="rId4" w:fontKey="{2749E192-A3A4-4F25-9FA8-2C75219F4AF7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DE5DFB62-7D8A-4EA5-800D-D7103C34D2D6}"/>
    <w:embedItalic r:id="rId6" w:fontKey="{0CFE860A-79A9-423A-B88A-84BEE14DD0AD}"/>
  </w:font>
  <w:font w:name="Inter">
    <w:charset w:val="00"/>
    <w:family w:val="auto"/>
    <w:pitch w:val="default"/>
    <w:embedRegular r:id="rId7" w:fontKey="{AD05D288-C6D6-489F-B945-A2503C9A9DE0}"/>
    <w:embedBold r:id="rId8" w:fontKey="{9FB0171E-D545-42E4-8DF8-E29919934076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9" w:fontKey="{45EA5781-61DC-4089-8A65-7296ECCB99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4D0280F6-4FFA-4271-88B1-EFF363E24052}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2173365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2D2BB2C" w14:textId="27BD89BC" w:rsidR="00EF5BEC" w:rsidRDefault="00EF5BE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2BE59D5D" w:rsidR="006B74EF" w:rsidRDefault="006B74EF" w:rsidP="001F1D89">
    <w:pPr>
      <w:spacing w:after="0" w:line="240" w:lineRule="auto"/>
      <w:rPr>
        <w:color w:val="D9D9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2162F" w14:textId="77777777" w:rsidR="00EC5207" w:rsidRDefault="00EC5207">
      <w:pPr>
        <w:spacing w:after="0" w:line="240" w:lineRule="auto"/>
      </w:pPr>
      <w:r>
        <w:separator/>
      </w:r>
    </w:p>
  </w:footnote>
  <w:footnote w:type="continuationSeparator" w:id="0">
    <w:p w14:paraId="4AD23595" w14:textId="77777777" w:rsidR="00EC5207" w:rsidRDefault="00EC5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77777777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29405B2F" w:rsidR="006B74EF" w:rsidRDefault="00142DDF" w:rsidP="00257066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C90AAC">
      <w:rPr>
        <w:b/>
        <w:color w:val="808080"/>
        <w:sz w:val="32"/>
        <w:szCs w:val="32"/>
      </w:rPr>
      <w:t xml:space="preserve">- </w:t>
    </w:r>
    <w:proofErr w:type="gramStart"/>
    <w:r w:rsidR="00C90AAC" w:rsidRPr="00C90AAC">
      <w:rPr>
        <w:b/>
        <w:color w:val="808080"/>
        <w:sz w:val="32"/>
        <w:szCs w:val="32"/>
      </w:rPr>
      <w:t>North East</w:t>
    </w:r>
    <w:proofErr w:type="gramEnd"/>
    <w:r w:rsidR="00C90AAC" w:rsidRPr="00C90AAC">
      <w:rPr>
        <w:b/>
        <w:color w:val="808080"/>
        <w:sz w:val="32"/>
        <w:szCs w:val="32"/>
      </w:rPr>
      <w:t xml:space="preserve"> and North Cumbria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38AF"/>
    <w:multiLevelType w:val="hybridMultilevel"/>
    <w:tmpl w:val="7244F598"/>
    <w:lvl w:ilvl="0" w:tplc="7992591C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A44914"/>
    <w:multiLevelType w:val="hybridMultilevel"/>
    <w:tmpl w:val="631A6760"/>
    <w:lvl w:ilvl="0" w:tplc="6AA0DE12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Calibr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66877F1"/>
    <w:multiLevelType w:val="hybridMultilevel"/>
    <w:tmpl w:val="F7A4E8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96562C7"/>
    <w:multiLevelType w:val="hybridMultilevel"/>
    <w:tmpl w:val="F7261100"/>
    <w:lvl w:ilvl="0" w:tplc="9090498C">
      <w:start w:val="1"/>
      <w:numFmt w:val="bullet"/>
      <w:lvlText w:val=""/>
      <w:lvlJc w:val="left"/>
      <w:pPr>
        <w:ind w:left="765" w:hanging="360"/>
      </w:pPr>
      <w:rPr>
        <w:rFonts w:ascii="Wingdings" w:hAnsi="Wingdings" w:hint="default"/>
        <w:sz w:val="26"/>
        <w:szCs w:val="26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8"/>
  </w:num>
  <w:num w:numId="2" w16cid:durableId="1038777070">
    <w:abstractNumId w:val="12"/>
  </w:num>
  <w:num w:numId="3" w16cid:durableId="1041323214">
    <w:abstractNumId w:val="16"/>
  </w:num>
  <w:num w:numId="4" w16cid:durableId="930773173">
    <w:abstractNumId w:val="4"/>
  </w:num>
  <w:num w:numId="5" w16cid:durableId="395130755">
    <w:abstractNumId w:val="15"/>
  </w:num>
  <w:num w:numId="6" w16cid:durableId="1056859390">
    <w:abstractNumId w:val="11"/>
  </w:num>
  <w:num w:numId="7" w16cid:durableId="679889674">
    <w:abstractNumId w:val="2"/>
  </w:num>
  <w:num w:numId="8" w16cid:durableId="1419716562">
    <w:abstractNumId w:val="13"/>
  </w:num>
  <w:num w:numId="9" w16cid:durableId="1846556336">
    <w:abstractNumId w:val="5"/>
  </w:num>
  <w:num w:numId="10" w16cid:durableId="1079907114">
    <w:abstractNumId w:val="6"/>
  </w:num>
  <w:num w:numId="11" w16cid:durableId="723793944">
    <w:abstractNumId w:val="9"/>
  </w:num>
  <w:num w:numId="12" w16cid:durableId="194730964">
    <w:abstractNumId w:val="14"/>
  </w:num>
  <w:num w:numId="13" w16cid:durableId="123890388">
    <w:abstractNumId w:val="1"/>
  </w:num>
  <w:num w:numId="14" w16cid:durableId="1586377505">
    <w:abstractNumId w:val="10"/>
  </w:num>
  <w:num w:numId="15" w16cid:durableId="652639006">
    <w:abstractNumId w:val="0"/>
  </w:num>
  <w:num w:numId="16" w16cid:durableId="2109154322">
    <w:abstractNumId w:val="3"/>
  </w:num>
  <w:num w:numId="17" w16cid:durableId="7327730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10C28"/>
    <w:rsid w:val="0005337A"/>
    <w:rsid w:val="00083367"/>
    <w:rsid w:val="0008493A"/>
    <w:rsid w:val="000F7298"/>
    <w:rsid w:val="00106146"/>
    <w:rsid w:val="00107562"/>
    <w:rsid w:val="00131BB1"/>
    <w:rsid w:val="00136636"/>
    <w:rsid w:val="00142DDF"/>
    <w:rsid w:val="001A798A"/>
    <w:rsid w:val="001D5FF1"/>
    <w:rsid w:val="001F1D89"/>
    <w:rsid w:val="00257066"/>
    <w:rsid w:val="00264246"/>
    <w:rsid w:val="00277676"/>
    <w:rsid w:val="002D7CC7"/>
    <w:rsid w:val="003215CB"/>
    <w:rsid w:val="00354445"/>
    <w:rsid w:val="003C6196"/>
    <w:rsid w:val="003E46A7"/>
    <w:rsid w:val="004004CF"/>
    <w:rsid w:val="00404D30"/>
    <w:rsid w:val="00411504"/>
    <w:rsid w:val="00444CE4"/>
    <w:rsid w:val="00467EA8"/>
    <w:rsid w:val="00484E32"/>
    <w:rsid w:val="004B59FD"/>
    <w:rsid w:val="004F3CA6"/>
    <w:rsid w:val="00506F0A"/>
    <w:rsid w:val="00525EBD"/>
    <w:rsid w:val="005772C0"/>
    <w:rsid w:val="005A027D"/>
    <w:rsid w:val="00604308"/>
    <w:rsid w:val="00611F20"/>
    <w:rsid w:val="0065035A"/>
    <w:rsid w:val="00671EAC"/>
    <w:rsid w:val="006914B8"/>
    <w:rsid w:val="006A77B4"/>
    <w:rsid w:val="006B2D92"/>
    <w:rsid w:val="006B576D"/>
    <w:rsid w:val="006B74EF"/>
    <w:rsid w:val="006D052D"/>
    <w:rsid w:val="006E1EA7"/>
    <w:rsid w:val="00711ACA"/>
    <w:rsid w:val="00711D13"/>
    <w:rsid w:val="00732BAB"/>
    <w:rsid w:val="00741ECE"/>
    <w:rsid w:val="00753A39"/>
    <w:rsid w:val="00790B66"/>
    <w:rsid w:val="0079149A"/>
    <w:rsid w:val="007E59E1"/>
    <w:rsid w:val="007F2065"/>
    <w:rsid w:val="00837866"/>
    <w:rsid w:val="0084263E"/>
    <w:rsid w:val="008470F0"/>
    <w:rsid w:val="00873311"/>
    <w:rsid w:val="008C6194"/>
    <w:rsid w:val="008C6705"/>
    <w:rsid w:val="008C6814"/>
    <w:rsid w:val="008D0855"/>
    <w:rsid w:val="00907395"/>
    <w:rsid w:val="00917DA1"/>
    <w:rsid w:val="009311E1"/>
    <w:rsid w:val="00951C13"/>
    <w:rsid w:val="00975254"/>
    <w:rsid w:val="00977453"/>
    <w:rsid w:val="009B0C3D"/>
    <w:rsid w:val="009C1B23"/>
    <w:rsid w:val="009C74EF"/>
    <w:rsid w:val="00A00055"/>
    <w:rsid w:val="00A03C8C"/>
    <w:rsid w:val="00A54CFB"/>
    <w:rsid w:val="00A610E3"/>
    <w:rsid w:val="00A758A8"/>
    <w:rsid w:val="00A90DE3"/>
    <w:rsid w:val="00B67CA9"/>
    <w:rsid w:val="00B7291B"/>
    <w:rsid w:val="00BC7A76"/>
    <w:rsid w:val="00BD6A2F"/>
    <w:rsid w:val="00BF7AD4"/>
    <w:rsid w:val="00C242A0"/>
    <w:rsid w:val="00C334CB"/>
    <w:rsid w:val="00C70E54"/>
    <w:rsid w:val="00C90AAC"/>
    <w:rsid w:val="00CB4B74"/>
    <w:rsid w:val="00CD7B3E"/>
    <w:rsid w:val="00CF6495"/>
    <w:rsid w:val="00D15110"/>
    <w:rsid w:val="00D649EC"/>
    <w:rsid w:val="00D86FDD"/>
    <w:rsid w:val="00DC65DD"/>
    <w:rsid w:val="00E12A4D"/>
    <w:rsid w:val="00EC5207"/>
    <w:rsid w:val="00EE3538"/>
    <w:rsid w:val="00EF5BEC"/>
    <w:rsid w:val="00F14F29"/>
    <w:rsid w:val="00F15D04"/>
    <w:rsid w:val="00F2407D"/>
    <w:rsid w:val="00F25BB9"/>
    <w:rsid w:val="00F567E3"/>
    <w:rsid w:val="00F62723"/>
    <w:rsid w:val="00FC7CF0"/>
    <w:rsid w:val="00FF2592"/>
    <w:rsid w:val="00FF448F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4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1111</Words>
  <Characters>6335</Characters>
  <Application>Microsoft Office Word</Application>
  <DocSecurity>0</DocSecurity>
  <Lines>52</Lines>
  <Paragraphs>14</Paragraphs>
  <ScaleCrop>false</ScaleCrop>
  <Company/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Oliver Brady</dc:creator>
  <cp:lastModifiedBy>Victoria Wood</cp:lastModifiedBy>
  <cp:revision>4</cp:revision>
  <dcterms:created xsi:type="dcterms:W3CDTF">2025-10-06T08:50:00Z</dcterms:created>
  <dcterms:modified xsi:type="dcterms:W3CDTF">2025-10-06T15:46:00Z</dcterms:modified>
</cp:coreProperties>
</file>