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8B4CD" w14:textId="75A99D75" w:rsidR="00B54CA4" w:rsidRPr="00B54CA4" w:rsidRDefault="066A3BEF">
      <w:pPr>
        <w:shd w:val="clear" w:color="auto" w:fill="F7ECE7"/>
        <w:spacing w:before="360" w:after="0"/>
        <w:rPr>
          <w:rFonts w:ascii="Inter" w:eastAsia="Inter" w:hAnsi="Inter" w:cs="Inter"/>
          <w:b/>
          <w:bCs/>
          <w:color w:val="000E30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p w14:paraId="00000002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</w:pPr>
    </w:p>
    <w:tbl>
      <w:tblPr>
        <w:tblStyle w:val="affffff1"/>
        <w:tblpPr w:leftFromText="180" w:rightFromText="180" w:topFromText="180" w:bottomFromText="180" w:vertAnchor="text" w:tblpX="15"/>
        <w:tblW w:w="90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7"/>
      </w:tblGrid>
      <w:tr w:rsidR="00B54CA4" w14:paraId="47C7C0AB" w14:textId="77777777" w:rsidTr="00684C6A">
        <w:trPr>
          <w:trHeight w:val="570"/>
        </w:trPr>
        <w:tc>
          <w:tcPr>
            <w:tcW w:w="9077" w:type="dxa"/>
            <w:shd w:val="clear" w:color="auto" w:fill="AEAAAA" w:themeFill="background2" w:themeFillShade="BF"/>
          </w:tcPr>
          <w:p w14:paraId="584FD1A6" w14:textId="22AE9286" w:rsidR="00B54CA4" w:rsidRDefault="00B54CA4" w:rsidP="00684C6A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</w:t>
            </w:r>
            <w:r w:rsidR="00F1347F">
              <w:rPr>
                <w:b/>
                <w:color w:val="FFFFFF"/>
                <w:sz w:val="24"/>
                <w:szCs w:val="24"/>
              </w:rPr>
              <w:t xml:space="preserve"> </w:t>
            </w:r>
            <w:r>
              <w:rPr>
                <w:b/>
                <w:color w:val="FFFFFF"/>
                <w:sz w:val="24"/>
                <w:szCs w:val="24"/>
              </w:rPr>
              <w:t>Criteria</w:t>
            </w:r>
          </w:p>
          <w:p w14:paraId="092ABE00" w14:textId="766C4609" w:rsidR="00B54CA4" w:rsidRDefault="00B54CA4" w:rsidP="00684C6A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</w:t>
            </w:r>
            <w:r>
              <w:t xml:space="preserve"> </w:t>
            </w:r>
            <w:r w:rsidRPr="00B54CA4">
              <w:rPr>
                <w:b/>
                <w:color w:val="FFFFFF"/>
                <w:sz w:val="24"/>
                <w:szCs w:val="24"/>
              </w:rPr>
              <w:t>QF7_2025</w:t>
            </w:r>
            <w:r w:rsidR="0051371F">
              <w:rPr>
                <w:b/>
                <w:color w:val="FFFFFF"/>
                <w:sz w:val="24"/>
                <w:szCs w:val="24"/>
              </w:rPr>
              <w:t>1024</w:t>
            </w:r>
            <w:r w:rsidRPr="00B54CA4">
              <w:rPr>
                <w:b/>
                <w:color w:val="FFFFFF"/>
                <w:sz w:val="24"/>
                <w:szCs w:val="24"/>
              </w:rPr>
              <w:t>_v</w:t>
            </w:r>
            <w:r w:rsidR="0051371F">
              <w:rPr>
                <w:b/>
                <w:color w:val="FFFFFF"/>
                <w:sz w:val="24"/>
                <w:szCs w:val="24"/>
              </w:rPr>
              <w:t>3</w:t>
            </w:r>
            <w:r w:rsidRPr="00B54CA4">
              <w:rPr>
                <w:b/>
                <w:color w:val="FFFFFF"/>
                <w:sz w:val="24"/>
                <w:szCs w:val="24"/>
              </w:rPr>
              <w:t>.0</w:t>
            </w:r>
          </w:p>
        </w:tc>
      </w:tr>
      <w:tr w:rsidR="00CA0C79" w14:paraId="54899D92" w14:textId="77777777" w:rsidTr="00684C6A">
        <w:trPr>
          <w:trHeight w:val="247"/>
        </w:trPr>
        <w:tc>
          <w:tcPr>
            <w:tcW w:w="9077" w:type="dxa"/>
            <w:shd w:val="clear" w:color="auto" w:fill="FFFFFF" w:themeFill="background1"/>
          </w:tcPr>
          <w:p w14:paraId="70F55577" w14:textId="648BEEAB" w:rsidR="0051371F" w:rsidRDefault="0051371F" w:rsidP="0051371F">
            <w:r w:rsidRPr="004A5B0A">
              <w:t>Please tick the following boxes to show patient meets</w:t>
            </w:r>
            <w:r>
              <w:t xml:space="preserve"> the following eligibility criteria: </w:t>
            </w:r>
          </w:p>
          <w:p w14:paraId="2EDE9B39" w14:textId="77777777" w:rsidR="0051371F" w:rsidRPr="0051371F" w:rsidRDefault="0051371F" w:rsidP="0051371F">
            <w:pPr>
              <w:rPr>
                <w:highlight w:val="white"/>
              </w:rPr>
            </w:pPr>
          </w:p>
          <w:p w14:paraId="5A151A96" w14:textId="08B0DCDF" w:rsidR="0051371F" w:rsidRPr="00BB610D" w:rsidRDefault="0051371F" w:rsidP="0051371F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b/>
                <w:bCs/>
                <w:highlight w:val="white"/>
              </w:rPr>
            </w:pPr>
            <w:r w:rsidRPr="00BB610D">
              <w:rPr>
                <w:b/>
                <w:bCs/>
                <w:color w:val="000E30"/>
                <w:highlight w:val="white"/>
              </w:rPr>
              <w:t>BMI</w:t>
            </w:r>
            <w:r w:rsidRPr="00BB610D">
              <w:rPr>
                <w:b/>
                <w:bCs/>
              </w:rPr>
              <w:t xml:space="preserve"> </w:t>
            </w:r>
            <w:r w:rsidRPr="00BB610D">
              <w:rPr>
                <w:b/>
                <w:bCs/>
                <w:color w:val="000E30"/>
              </w:rPr>
              <w:t xml:space="preserve">≥ </w:t>
            </w:r>
            <w:r w:rsidRPr="00BB610D">
              <w:rPr>
                <w:b/>
                <w:bCs/>
                <w:color w:val="000E30"/>
                <w:highlight w:val="white"/>
              </w:rPr>
              <w:t>50 kg/m2</w:t>
            </w:r>
            <w:r w:rsidR="00BB610D" w:rsidRPr="00BB610D">
              <w:rPr>
                <w:b/>
                <w:bCs/>
                <w:color w:val="000E30"/>
                <w:highlight w:val="white"/>
              </w:rPr>
              <w:t>*</w:t>
            </w:r>
          </w:p>
          <w:p w14:paraId="76A9CBCC" w14:textId="77777777" w:rsidR="0051371F" w:rsidRPr="00CA0C79" w:rsidRDefault="0051371F" w:rsidP="0051371F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6D0D38B4" w14:textId="5218098E" w:rsidR="0051371F" w:rsidRPr="0051371F" w:rsidRDefault="0051371F" w:rsidP="0051371F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color w:val="000E30"/>
              </w:rPr>
            </w:pPr>
            <w:r w:rsidRPr="00BB610D">
              <w:rPr>
                <w:b/>
                <w:bCs/>
                <w:color w:val="000E30"/>
                <w:highlight w:val="white"/>
              </w:rPr>
              <w:t xml:space="preserve">BMI </w:t>
            </w:r>
            <w:r w:rsidRPr="00BB610D">
              <w:rPr>
                <w:b/>
                <w:bCs/>
                <w:color w:val="000E30"/>
              </w:rPr>
              <w:t xml:space="preserve">≥ </w:t>
            </w:r>
            <w:r w:rsidRPr="00BB610D">
              <w:rPr>
                <w:b/>
                <w:bCs/>
                <w:color w:val="000E30"/>
                <w:highlight w:val="white"/>
              </w:rPr>
              <w:t>40 kg/m2</w:t>
            </w:r>
            <w:r w:rsidR="00BB610D" w:rsidRPr="00BB610D">
              <w:rPr>
                <w:b/>
                <w:bCs/>
                <w:color w:val="000E30"/>
                <w:highlight w:val="white"/>
              </w:rPr>
              <w:t>*</w:t>
            </w:r>
            <w:r w:rsidRPr="00BB610D">
              <w:rPr>
                <w:b/>
                <w:bCs/>
                <w:color w:val="000E30"/>
                <w:highlight w:val="white"/>
              </w:rPr>
              <w:t xml:space="preserve"> with </w:t>
            </w:r>
            <w:r w:rsidRPr="00B145D6">
              <w:rPr>
                <w:b/>
                <w:bCs/>
                <w:color w:val="000000" w:themeColor="text1"/>
                <w:highlight w:val="white"/>
              </w:rPr>
              <w:t>at least</w:t>
            </w:r>
            <w:r w:rsidRPr="00B145D6">
              <w:rPr>
                <w:color w:val="000000" w:themeColor="text1"/>
                <w:highlight w:val="white"/>
              </w:rPr>
              <w:t xml:space="preserve"> </w:t>
            </w:r>
            <w:r w:rsidRPr="00BB610D">
              <w:rPr>
                <w:b/>
                <w:bCs/>
                <w:color w:val="EE0000"/>
                <w:highlight w:val="white"/>
              </w:rPr>
              <w:t xml:space="preserve">FOUR </w:t>
            </w:r>
            <w:r w:rsidRPr="00BB610D">
              <w:rPr>
                <w:b/>
                <w:bCs/>
                <w:color w:val="000E30"/>
              </w:rPr>
              <w:t xml:space="preserve">weight-related co-morbidities: </w:t>
            </w:r>
            <w:r w:rsidRPr="0051371F">
              <w:rPr>
                <w:color w:val="EE0000"/>
              </w:rPr>
              <w:t>(please indicate co-morbidities below)</w:t>
            </w:r>
          </w:p>
          <w:p w14:paraId="0F0220DE" w14:textId="77777777" w:rsidR="0051371F" w:rsidRPr="00BB610D" w:rsidRDefault="0051371F" w:rsidP="0051371F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color w:val="000E30"/>
                <w:sz w:val="20"/>
                <w:szCs w:val="20"/>
              </w:rPr>
            </w:pPr>
            <w:r w:rsidRPr="00BB610D">
              <w:rPr>
                <w:color w:val="000E30"/>
                <w:sz w:val="20"/>
                <w:szCs w:val="20"/>
              </w:rPr>
              <w:t>Hypertension</w:t>
            </w:r>
          </w:p>
          <w:p w14:paraId="606E24ED" w14:textId="75497DD3" w:rsidR="0051371F" w:rsidRPr="00BB610D" w:rsidRDefault="0051371F" w:rsidP="0051371F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color w:val="000E30"/>
                <w:sz w:val="20"/>
                <w:szCs w:val="20"/>
              </w:rPr>
            </w:pPr>
            <w:r w:rsidRPr="00BB610D">
              <w:rPr>
                <w:color w:val="000E30"/>
                <w:sz w:val="20"/>
                <w:szCs w:val="20"/>
              </w:rPr>
              <w:t>Dyslipidaemia</w:t>
            </w:r>
          </w:p>
          <w:p w14:paraId="5EB5D917" w14:textId="77777777" w:rsidR="0051371F" w:rsidRPr="00BB610D" w:rsidRDefault="0051371F" w:rsidP="0051371F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color w:val="000E30"/>
                <w:sz w:val="20"/>
                <w:szCs w:val="20"/>
              </w:rPr>
            </w:pPr>
            <w:r w:rsidRPr="00BB610D">
              <w:rPr>
                <w:color w:val="000E30"/>
                <w:sz w:val="20"/>
                <w:szCs w:val="20"/>
              </w:rPr>
              <w:t>Obstructive sleep apnoea</w:t>
            </w:r>
          </w:p>
          <w:p w14:paraId="0AD3D34A" w14:textId="61287E97" w:rsidR="0051371F" w:rsidRPr="00BB610D" w:rsidRDefault="0051371F" w:rsidP="0051371F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color w:val="000E30"/>
                <w:sz w:val="20"/>
                <w:szCs w:val="20"/>
              </w:rPr>
            </w:pPr>
            <w:r w:rsidRPr="00BB610D">
              <w:rPr>
                <w:color w:val="000E30"/>
                <w:sz w:val="20"/>
                <w:szCs w:val="20"/>
              </w:rPr>
              <w:t>Atherosclerotic cardiovascular disease</w:t>
            </w:r>
          </w:p>
          <w:p w14:paraId="691E250E" w14:textId="43A13FA5" w:rsidR="0051371F" w:rsidRPr="00BB610D" w:rsidRDefault="0051371F" w:rsidP="0051371F">
            <w:pPr>
              <w:pStyle w:val="ListParagraph"/>
              <w:numPr>
                <w:ilvl w:val="0"/>
                <w:numId w:val="15"/>
              </w:numPr>
              <w:spacing w:after="160" w:line="259" w:lineRule="auto"/>
              <w:rPr>
                <w:color w:val="000E30"/>
                <w:sz w:val="20"/>
                <w:szCs w:val="20"/>
              </w:rPr>
            </w:pPr>
            <w:r w:rsidRPr="00BB610D">
              <w:rPr>
                <w:color w:val="000E30"/>
                <w:sz w:val="20"/>
                <w:szCs w:val="20"/>
              </w:rPr>
              <w:t>Type 2 diabetes mellitus</w:t>
            </w:r>
          </w:p>
          <w:p w14:paraId="3D57A592" w14:textId="77777777" w:rsidR="0051371F" w:rsidRPr="00CA0C79" w:rsidRDefault="0051371F" w:rsidP="0051371F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40286268" w14:textId="6B24183C" w:rsidR="0051371F" w:rsidRPr="0051371F" w:rsidRDefault="0051371F" w:rsidP="0051371F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b/>
                <w:bCs/>
                <w:highlight w:val="white"/>
              </w:rPr>
            </w:pPr>
            <w:r w:rsidRPr="00BB610D">
              <w:rPr>
                <w:b/>
                <w:bCs/>
                <w:color w:val="000E30"/>
                <w:highlight w:val="white"/>
              </w:rPr>
              <w:t>Any BMI</w:t>
            </w:r>
            <w:r>
              <w:t xml:space="preserve"> </w:t>
            </w:r>
            <w:r w:rsidRPr="00BB610D">
              <w:rPr>
                <w:b/>
                <w:bCs/>
                <w:color w:val="000E30"/>
              </w:rPr>
              <w:t>–</w:t>
            </w:r>
            <w:r>
              <w:rPr>
                <w:color w:val="000E30"/>
              </w:rPr>
              <w:t xml:space="preserve"> </w:t>
            </w:r>
            <w:r w:rsidRPr="0051371F">
              <w:rPr>
                <w:b/>
                <w:bCs/>
                <w:color w:val="000E30"/>
              </w:rPr>
              <w:t>transition of care for young people from Complications of Excess Weight (CEW) services</w:t>
            </w:r>
          </w:p>
          <w:p w14:paraId="65AFAC9F" w14:textId="13716AFF" w:rsidR="0051371F" w:rsidRDefault="0051371F" w:rsidP="0051371F">
            <w:pPr>
              <w:rPr>
                <w:i/>
                <w:iCs/>
                <w:sz w:val="20"/>
                <w:szCs w:val="20"/>
              </w:rPr>
            </w:pPr>
            <w:r w:rsidRPr="0051371F">
              <w:rPr>
                <w:i/>
                <w:iCs/>
                <w:sz w:val="20"/>
                <w:szCs w:val="20"/>
              </w:rPr>
              <w:t>*Adjustment of 2.5 kg/m2 in people from South Asian, Chinese, other Asian, Middle Eastern, Black African or African-Caribbean ethnic backgrounds to ensure equitable clinical prioritisation and access to appropriate treatment. This also applies to people of mixed race who have one of these backgrounds.</w:t>
            </w:r>
          </w:p>
          <w:p w14:paraId="70DF016C" w14:textId="77777777" w:rsidR="00BB610D" w:rsidRPr="0051371F" w:rsidRDefault="00BB610D" w:rsidP="0051371F">
            <w:pPr>
              <w:rPr>
                <w:i/>
                <w:iCs/>
                <w:sz w:val="20"/>
                <w:szCs w:val="20"/>
                <w:highlight w:val="white"/>
              </w:rPr>
            </w:pPr>
          </w:p>
          <w:p w14:paraId="44807B27" w14:textId="1DFDD808" w:rsidR="0051371F" w:rsidRPr="00BB610D" w:rsidRDefault="0051371F" w:rsidP="0051371F">
            <w:pPr>
              <w:rPr>
                <w:rFonts w:asciiTheme="minorHAnsi" w:hAnsiTheme="minorHAnsi" w:cstheme="minorHAnsi"/>
                <w:b/>
                <w:bCs/>
              </w:rPr>
            </w:pPr>
            <w:r w:rsidRPr="00BB610D">
              <w:rPr>
                <w:rFonts w:asciiTheme="minorHAnsi" w:hAnsiTheme="minorHAnsi" w:cstheme="minorHAnsi"/>
                <w:b/>
                <w:bCs/>
              </w:rPr>
              <w:t>In addition to the above, the three boxes below must be ticked to reflect a patient's eligibility for the pathway</w:t>
            </w:r>
            <w:r w:rsidR="00B145D6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F561DFE" w14:textId="77777777" w:rsidR="00BB610D" w:rsidRPr="00684C6A" w:rsidRDefault="00BB610D" w:rsidP="0051371F">
            <w:pPr>
              <w:rPr>
                <w:rFonts w:asciiTheme="minorHAnsi" w:hAnsiTheme="minorHAnsi" w:cstheme="minorHAnsi"/>
                <w:i/>
                <w:iCs/>
              </w:rPr>
            </w:pPr>
          </w:p>
          <w:p w14:paraId="100164AF" w14:textId="77777777" w:rsidR="0051371F" w:rsidRDefault="0051371F" w:rsidP="0051371F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color w:val="000E30"/>
                <w:highlight w:val="white"/>
              </w:rPr>
            </w:pPr>
            <w:r>
              <w:rPr>
                <w:color w:val="000E30"/>
                <w:highlight w:val="white"/>
              </w:rPr>
              <w:t>The p</w:t>
            </w:r>
            <w:r w:rsidRPr="00684C6A">
              <w:rPr>
                <w:color w:val="000E30"/>
                <w:highlight w:val="white"/>
              </w:rPr>
              <w:t>atient understand</w:t>
            </w:r>
            <w:r>
              <w:rPr>
                <w:color w:val="000E30"/>
                <w:highlight w:val="white"/>
              </w:rPr>
              <w:t>s</w:t>
            </w:r>
            <w:r w:rsidRPr="00684C6A">
              <w:rPr>
                <w:color w:val="000E30"/>
                <w:highlight w:val="white"/>
              </w:rPr>
              <w:t xml:space="preserve"> the requirements and demonstrates a commitment to actively participating in Tier 3 services.</w:t>
            </w:r>
          </w:p>
          <w:p w14:paraId="20803510" w14:textId="57259A6C" w:rsidR="0051371F" w:rsidRDefault="0051371F" w:rsidP="0051371F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color w:val="000E30"/>
                <w:highlight w:val="white"/>
              </w:rPr>
            </w:pPr>
            <w:r>
              <w:rPr>
                <w:color w:val="000E30"/>
                <w:highlight w:val="white"/>
              </w:rPr>
              <w:t>The p</w:t>
            </w:r>
            <w:r w:rsidRPr="00684C6A">
              <w:rPr>
                <w:color w:val="000E30"/>
                <w:highlight w:val="white"/>
              </w:rPr>
              <w:t>atient</w:t>
            </w:r>
            <w:r>
              <w:rPr>
                <w:color w:val="000E30"/>
                <w:highlight w:val="white"/>
              </w:rPr>
              <w:t xml:space="preserve"> </w:t>
            </w:r>
            <w:r w:rsidR="00BB610D">
              <w:rPr>
                <w:color w:val="000E30"/>
                <w:highlight w:val="white"/>
              </w:rPr>
              <w:t>can</w:t>
            </w:r>
            <w:r w:rsidRPr="00684C6A">
              <w:rPr>
                <w:color w:val="000E30"/>
                <w:highlight w:val="white"/>
              </w:rPr>
              <w:t xml:space="preserve"> engage fully with the programme requirements.</w:t>
            </w:r>
          </w:p>
          <w:p w14:paraId="4C04F0BE" w14:textId="61DF9A1C" w:rsidR="00BB610D" w:rsidRDefault="0051371F" w:rsidP="0051371F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color w:val="000E30"/>
              </w:rPr>
            </w:pPr>
            <w:r w:rsidRPr="00DE6BF5">
              <w:rPr>
                <w:color w:val="000E30"/>
                <w:highlight w:val="white"/>
              </w:rPr>
              <w:t xml:space="preserve">The patient </w:t>
            </w:r>
            <w:r w:rsidR="00BB610D">
              <w:rPr>
                <w:color w:val="000E30"/>
              </w:rPr>
              <w:t>has engaged in a supported attempt to modify diet and exercise levels prior to referral, as indicated by undertaking one or more of the following within 24 months of referral to the SWMS:</w:t>
            </w:r>
          </w:p>
          <w:p w14:paraId="41BA3F7F" w14:textId="77777777" w:rsidR="00BB610D" w:rsidRPr="00BB610D" w:rsidRDefault="00BB610D" w:rsidP="00BB610D">
            <w:pPr>
              <w:pStyle w:val="ListParagraph"/>
              <w:numPr>
                <w:ilvl w:val="0"/>
                <w:numId w:val="22"/>
              </w:numPr>
              <w:rPr>
                <w:color w:val="000E30"/>
              </w:rPr>
            </w:pPr>
            <w:r w:rsidRPr="00BB610D">
              <w:rPr>
                <w:color w:val="000E30"/>
              </w:rPr>
              <w:t>A locally commissioned Tier 2 weight management service</w:t>
            </w:r>
          </w:p>
          <w:p w14:paraId="2122D337" w14:textId="2B0590AD" w:rsidR="00BB610D" w:rsidRPr="00BB610D" w:rsidRDefault="00BB610D" w:rsidP="00BB610D">
            <w:pPr>
              <w:pStyle w:val="ListParagraph"/>
              <w:numPr>
                <w:ilvl w:val="0"/>
                <w:numId w:val="22"/>
              </w:numPr>
              <w:rPr>
                <w:color w:val="000E30"/>
              </w:rPr>
            </w:pPr>
            <w:r w:rsidRPr="00BB610D">
              <w:rPr>
                <w:color w:val="000E30"/>
              </w:rPr>
              <w:t>An equivalent NHS nationally commissioned Tier 2 programme (such as National Diabetes Prevention Programme, Digital Weight Management Programme, Type 2 Diabetes Pathway to Remission)</w:t>
            </w:r>
          </w:p>
          <w:p w14:paraId="500DA3EB" w14:textId="0935D34F" w:rsidR="00BB610D" w:rsidRPr="00BB610D" w:rsidRDefault="00BB610D" w:rsidP="00BB610D">
            <w:pPr>
              <w:pStyle w:val="ListParagraph"/>
              <w:numPr>
                <w:ilvl w:val="0"/>
                <w:numId w:val="22"/>
              </w:numPr>
              <w:rPr>
                <w:color w:val="000E30"/>
              </w:rPr>
            </w:pPr>
            <w:r w:rsidRPr="00BB610D">
              <w:rPr>
                <w:color w:val="000E30"/>
              </w:rPr>
              <w:t>Attended a commercial weight loss service</w:t>
            </w:r>
          </w:p>
          <w:p w14:paraId="36565E64" w14:textId="7A6CB512" w:rsidR="00BB610D" w:rsidRPr="00BB610D" w:rsidRDefault="00BB610D" w:rsidP="00BB610D">
            <w:pPr>
              <w:pStyle w:val="ListParagraph"/>
              <w:numPr>
                <w:ilvl w:val="0"/>
                <w:numId w:val="22"/>
              </w:numPr>
              <w:rPr>
                <w:color w:val="000E30"/>
              </w:rPr>
            </w:pPr>
            <w:r w:rsidRPr="00BB610D">
              <w:rPr>
                <w:color w:val="000E30"/>
              </w:rPr>
              <w:t>Primary care / Local authority health coaching, dietetic or practice nursing support to enhance diet/nutrition +/- increase physical activity +/- weight management</w:t>
            </w:r>
          </w:p>
          <w:p w14:paraId="7C3DB097" w14:textId="64CE54F5" w:rsidR="00BB610D" w:rsidRDefault="00BB610D" w:rsidP="00BB610D">
            <w:pPr>
              <w:pStyle w:val="ListParagraph"/>
              <w:numPr>
                <w:ilvl w:val="0"/>
                <w:numId w:val="22"/>
              </w:numPr>
              <w:rPr>
                <w:color w:val="000E30"/>
              </w:rPr>
            </w:pPr>
            <w:r w:rsidRPr="00BB610D">
              <w:rPr>
                <w:color w:val="000E30"/>
              </w:rPr>
              <w:t>Completed the 12-week free NHS Weight Loss Plan app</w:t>
            </w:r>
          </w:p>
          <w:p w14:paraId="6A946540" w14:textId="77777777" w:rsidR="00BB610D" w:rsidRPr="00BB610D" w:rsidRDefault="00BB610D" w:rsidP="00BB610D">
            <w:pPr>
              <w:pStyle w:val="ListParagraph"/>
              <w:rPr>
                <w:color w:val="000E30"/>
              </w:rPr>
            </w:pPr>
          </w:p>
          <w:p w14:paraId="114A1700" w14:textId="77777777" w:rsidR="006231F6" w:rsidRPr="006231F6" w:rsidRDefault="006231F6" w:rsidP="00684C6A">
            <w:pPr>
              <w:rPr>
                <w:b/>
                <w:bCs/>
                <w:i/>
                <w:iCs/>
                <w:color w:val="000E30"/>
                <w:sz w:val="10"/>
                <w:szCs w:val="10"/>
                <w:highlight w:val="white"/>
              </w:rPr>
            </w:pPr>
          </w:p>
          <w:p w14:paraId="64E43D8C" w14:textId="136D49BB" w:rsidR="006231F6" w:rsidRDefault="006231F6" w:rsidP="00684C6A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criteria are not indicated</w:t>
            </w:r>
          </w:p>
          <w:p w14:paraId="7C1F36E3" w14:textId="68A391DB" w:rsidR="006231F6" w:rsidRPr="006231F6" w:rsidRDefault="006231F6" w:rsidP="00684C6A">
            <w:pPr>
              <w:rPr>
                <w:b/>
                <w:bCs/>
                <w:i/>
                <w:iCs/>
                <w:color w:val="000E30"/>
                <w:sz w:val="10"/>
                <w:szCs w:val="10"/>
                <w:highlight w:val="white"/>
              </w:rPr>
            </w:pPr>
          </w:p>
        </w:tc>
      </w:tr>
    </w:tbl>
    <w:p w14:paraId="3FFDFF33" w14:textId="03502658" w:rsidR="00684C6A" w:rsidRDefault="00684C6A" w:rsidP="7B7F18FE"/>
    <w:p w14:paraId="682B2280" w14:textId="77777777" w:rsidR="00F1347F" w:rsidRDefault="00F1347F" w:rsidP="7B7F18F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1347F" w14:paraId="7C5FC03A" w14:textId="77777777" w:rsidTr="00F1347F">
        <w:tc>
          <w:tcPr>
            <w:tcW w:w="9016" w:type="dxa"/>
            <w:shd w:val="clear" w:color="auto" w:fill="AEAAAA" w:themeFill="background2" w:themeFillShade="BF"/>
          </w:tcPr>
          <w:p w14:paraId="281302D0" w14:textId="45B01D69" w:rsidR="00F1347F" w:rsidRPr="00F1347F" w:rsidRDefault="00F1347F" w:rsidP="00684C6A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lastRenderedPageBreak/>
              <w:t>Exclusion Criteria</w:t>
            </w:r>
          </w:p>
        </w:tc>
      </w:tr>
      <w:tr w:rsidR="00684C6A" w14:paraId="4557BFD0" w14:textId="77777777" w:rsidTr="00684C6A">
        <w:tc>
          <w:tcPr>
            <w:tcW w:w="9016" w:type="dxa"/>
          </w:tcPr>
          <w:p w14:paraId="5A0ADD40" w14:textId="38D9F6E3" w:rsidR="00684C6A" w:rsidRDefault="00684C6A" w:rsidP="00684C6A">
            <w:r w:rsidRPr="001F1D89">
              <w:t xml:space="preserve">• </w:t>
            </w:r>
            <w:r w:rsidR="00B145D6">
              <w:t>Patients u</w:t>
            </w:r>
            <w:r w:rsidRPr="001F1D89">
              <w:t>nder the age of 18 years</w:t>
            </w:r>
          </w:p>
          <w:p w14:paraId="4E582181" w14:textId="09DC2A81" w:rsidR="00B145D6" w:rsidRDefault="00B145D6" w:rsidP="00684C6A">
            <w:r w:rsidRPr="001F1D89">
              <w:t>•</w:t>
            </w:r>
            <w:r>
              <w:t xml:space="preserve"> Patients who do not satisfy the prerequisite and referral criteria</w:t>
            </w:r>
          </w:p>
          <w:p w14:paraId="32376C12" w14:textId="6E8C838D" w:rsidR="00B145D6" w:rsidRDefault="00B145D6" w:rsidP="00684C6A">
            <w:r w:rsidRPr="003B2420">
              <w:t>•</w:t>
            </w:r>
            <w:r>
              <w:t xml:space="preserve"> Patients who are currently successfully losing weight with dietetic or reputable evidence-based weight management intervention</w:t>
            </w:r>
          </w:p>
          <w:p w14:paraId="0B56D05D" w14:textId="0CAAD7B1" w:rsidR="00B145D6" w:rsidRPr="001F1D89" w:rsidRDefault="00B145D6" w:rsidP="00684C6A">
            <w:r w:rsidRPr="003B2420">
              <w:t>•</w:t>
            </w:r>
            <w:r>
              <w:t xml:space="preserve"> </w:t>
            </w:r>
            <w:r w:rsidRPr="00B145D6">
              <w:t>Patients who have been previously referred into the service and have left the pathway early or have disengaged from the services, who are seeking to re-enter as a re-referral will not be eligible within 24 months</w:t>
            </w:r>
          </w:p>
          <w:p w14:paraId="6DD6B464" w14:textId="7ED2F87A" w:rsidR="00684C6A" w:rsidRPr="001F1D89" w:rsidRDefault="00684C6A" w:rsidP="00684C6A">
            <w:r w:rsidRPr="001F1D89">
              <w:t xml:space="preserve">• </w:t>
            </w:r>
            <w:r w:rsidR="00B145D6">
              <w:t>Patients who are p</w:t>
            </w:r>
            <w:r w:rsidRPr="001F1D89">
              <w:t>regnant or breastfeeding</w:t>
            </w:r>
          </w:p>
          <w:p w14:paraId="60D35FDB" w14:textId="141D8C49" w:rsidR="00684C6A" w:rsidRPr="001F1D89" w:rsidRDefault="00684C6A" w:rsidP="00684C6A">
            <w:r w:rsidRPr="001F1D89">
              <w:t xml:space="preserve">• </w:t>
            </w:r>
            <w:r w:rsidR="00B145D6" w:rsidRPr="00B145D6">
              <w:t xml:space="preserve">Uncontrolled </w:t>
            </w:r>
            <w:r w:rsidR="00B145D6">
              <w:t>h</w:t>
            </w:r>
            <w:r w:rsidR="00B145D6" w:rsidRPr="00B145D6">
              <w:t xml:space="preserve">ealth </w:t>
            </w:r>
            <w:r w:rsidR="00B145D6">
              <w:t>c</w:t>
            </w:r>
            <w:r w:rsidR="00B145D6" w:rsidRPr="00B145D6">
              <w:t>onditions</w:t>
            </w:r>
            <w:r w:rsidR="00B145D6">
              <w:t xml:space="preserve"> i</w:t>
            </w:r>
            <w:r w:rsidR="00B145D6" w:rsidRPr="00B145D6">
              <w:t>ncluding uncontrolled hypertension, heart conditions, or any medical condition preventing increased activity levels</w:t>
            </w:r>
          </w:p>
          <w:p w14:paraId="28113465" w14:textId="4C9B926E" w:rsidR="00684C6A" w:rsidRDefault="00684C6A" w:rsidP="00684C6A">
            <w:r w:rsidRPr="001F1D89">
              <w:t xml:space="preserve">• Active or suspected, untreated eating disorders, including binge eating disorder, </w:t>
            </w:r>
            <w:r w:rsidRPr="006259FD">
              <w:t>purging within the last 3 months</w:t>
            </w:r>
          </w:p>
          <w:p w14:paraId="3E84AF86" w14:textId="6CE9083B" w:rsidR="00B145D6" w:rsidRDefault="00B145D6" w:rsidP="00684C6A">
            <w:r w:rsidRPr="003B2420">
              <w:t>•</w:t>
            </w:r>
            <w:r>
              <w:t xml:space="preserve"> Patient must be at least 2 years post-bariatric surgery</w:t>
            </w:r>
          </w:p>
          <w:p w14:paraId="3713C662" w14:textId="046D1C24" w:rsidR="00684C6A" w:rsidRPr="001F1D89" w:rsidRDefault="00684C6A" w:rsidP="00684C6A">
            <w:r w:rsidRPr="003B2420">
              <w:t>• Active cancer</w:t>
            </w:r>
          </w:p>
          <w:p w14:paraId="18ADE3D1" w14:textId="46ECDE2C" w:rsidR="00684C6A" w:rsidRPr="001F1D89" w:rsidRDefault="00684C6A" w:rsidP="00684C6A">
            <w:r w:rsidRPr="001F1D89">
              <w:t>• Unstable or severe mental illness, including suicide attempts in the past 12 months, patients who have self-harmed in the past 3 months, suicidal ideation in the last 3 months</w:t>
            </w:r>
            <w:r w:rsidR="00B145D6">
              <w:t xml:space="preserve"> or</w:t>
            </w:r>
            <w:r w:rsidRPr="001F1D89">
              <w:t xml:space="preserve"> </w:t>
            </w:r>
            <w:r w:rsidR="00B145D6">
              <w:t xml:space="preserve">mental health concerns that would </w:t>
            </w:r>
            <w:r w:rsidRPr="001F1D89">
              <w:t>prevent engagement with the behaviour</w:t>
            </w:r>
            <w:r w:rsidR="00B145D6">
              <w:t>al</w:t>
            </w:r>
            <w:r w:rsidRPr="001F1D89">
              <w:t xml:space="preserve"> change programme</w:t>
            </w:r>
          </w:p>
          <w:p w14:paraId="6209877D" w14:textId="16E14D78" w:rsidR="00684C6A" w:rsidRPr="001F1D89" w:rsidRDefault="00684C6A" w:rsidP="00684C6A">
            <w:r w:rsidRPr="001F1D89">
              <w:t xml:space="preserve">• Unstable </w:t>
            </w:r>
            <w:r w:rsidR="00F1347F">
              <w:t>substance</w:t>
            </w:r>
            <w:r w:rsidRPr="001F1D89">
              <w:t xml:space="preserve"> use (can be referred if the patient has received support and been in recovery for 3 months)</w:t>
            </w:r>
          </w:p>
          <w:p w14:paraId="229FB9F4" w14:textId="1F9F9A62" w:rsidR="00684C6A" w:rsidRPr="001F1D89" w:rsidRDefault="00684C6A" w:rsidP="00684C6A">
            <w:r w:rsidRPr="001F1D89">
              <w:t>• Unstable hypothyroidism (can be referred if stable)</w:t>
            </w:r>
          </w:p>
          <w:p w14:paraId="58440A9B" w14:textId="48F26A35" w:rsidR="00684C6A" w:rsidRDefault="00684C6A" w:rsidP="00684C6A">
            <w:r w:rsidRPr="001F1D89">
              <w:t>• Unstable Cushing’s syndrome (can be referred if stable)</w:t>
            </w:r>
          </w:p>
        </w:tc>
      </w:tr>
    </w:tbl>
    <w:p w14:paraId="4EC25FFD" w14:textId="77777777" w:rsidR="00684C6A" w:rsidRDefault="00684C6A" w:rsidP="7B7F18FE"/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073D91F6" w14:textId="77777777" w:rsidTr="7B7F18FE">
        <w:trPr>
          <w:trHeight w:val="300"/>
        </w:trPr>
        <w:tc>
          <w:tcPr>
            <w:tcW w:w="9045" w:type="dxa"/>
            <w:shd w:val="clear" w:color="auto" w:fill="AEAAAA" w:themeFill="background2" w:themeFillShade="BF"/>
          </w:tcPr>
          <w:p w14:paraId="0000002A" w14:textId="3145510B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 xml:space="preserve">1. </w:t>
            </w:r>
            <w:r w:rsidR="00B02E11" w:rsidRPr="00B02E11">
              <w:rPr>
                <w:b/>
                <w:bCs/>
                <w:color w:val="FFFFFF" w:themeColor="background1"/>
                <w:sz w:val="21"/>
                <w:szCs w:val="21"/>
              </w:rPr>
              <w:t>Eligibility Criteria Confirmation</w:t>
            </w:r>
          </w:p>
        </w:tc>
      </w:tr>
      <w:tr w:rsidR="006B74EF" w14:paraId="152E8CCE" w14:textId="77777777" w:rsidTr="7B7F18FE">
        <w:trPr>
          <w:trHeight w:val="1320"/>
        </w:trPr>
        <w:tc>
          <w:tcPr>
            <w:tcW w:w="9045" w:type="dxa"/>
          </w:tcPr>
          <w:p w14:paraId="4BD32037" w14:textId="6773D469" w:rsidR="006B74EF" w:rsidRPr="00DE6BF5" w:rsidRDefault="00684C6A" w:rsidP="7B7F18F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5"/>
              <w:gridCol w:w="2966"/>
              <w:gridCol w:w="1724"/>
              <w:gridCol w:w="2300"/>
            </w:tblGrid>
            <w:tr w:rsidR="7B7F18FE" w14:paraId="5EF1E5CF" w14:textId="77777777" w:rsidTr="7B7F18FE">
              <w:trPr>
                <w:trHeight w:val="540"/>
                <w:jc w:val="right"/>
              </w:trPr>
              <w:tc>
                <w:tcPr>
                  <w:tcW w:w="1845" w:type="dxa"/>
                </w:tcPr>
                <w:p w14:paraId="16FA73DC" w14:textId="0865C0E2" w:rsidR="7B7F18FE" w:rsidRDefault="7B7F18FE" w:rsidP="00482EE2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482EE2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6" w:type="dxa"/>
                </w:tcPr>
                <w:p w14:paraId="1A3D30B1" w14:textId="0BA325CE" w:rsidR="17C5A9E2" w:rsidRDefault="17C5A9E2" w:rsidP="00482EE2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4" w:type="dxa"/>
                </w:tcPr>
                <w:p w14:paraId="4ABE4EC3" w14:textId="78EAF2A8" w:rsidR="7B7F18FE" w:rsidRDefault="7B7F18FE" w:rsidP="00482EE2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482EE2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0" w:type="dxa"/>
                </w:tcPr>
                <w:p w14:paraId="7CA07774" w14:textId="1912D912" w:rsidR="3CB76591" w:rsidRDefault="3CB76591" w:rsidP="00482EE2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00E6C33F" w14:textId="77777777" w:rsidR="00684C6A" w:rsidRDefault="00684C6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47E39563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0000002F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</w:t>
            </w:r>
            <w:proofErr w:type="gramStart"/>
            <w:r>
              <w:rPr>
                <w:b/>
                <w:sz w:val="21"/>
                <w:szCs w:val="21"/>
              </w:rPr>
              <w:t>required?*</w:t>
            </w:r>
            <w:proofErr w:type="gramEnd"/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37D9E09B" w14:textId="77777777" w:rsidR="00B54CA4" w:rsidRDefault="00B54CA4">
      <w:pPr>
        <w:spacing w:after="0" w:line="240" w:lineRule="auto"/>
        <w:rPr>
          <w:b/>
          <w:sz w:val="21"/>
          <w:szCs w:val="21"/>
        </w:rPr>
      </w:pPr>
    </w:p>
    <w:p w14:paraId="51957DA7" w14:textId="77777777" w:rsidR="00E82B4A" w:rsidRDefault="00E82B4A">
      <w:pPr>
        <w:spacing w:after="0" w:line="240" w:lineRule="auto"/>
        <w:rPr>
          <w:b/>
          <w:sz w:val="21"/>
          <w:szCs w:val="21"/>
        </w:rPr>
      </w:pPr>
    </w:p>
    <w:p w14:paraId="6320A66A" w14:textId="77777777" w:rsidR="00E54D64" w:rsidRDefault="00E54D64">
      <w:pPr>
        <w:spacing w:after="0" w:line="240" w:lineRule="auto"/>
        <w:rPr>
          <w:b/>
          <w:sz w:val="21"/>
          <w:szCs w:val="21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lastRenderedPageBreak/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70887A25" w14:textId="77777777" w:rsidR="00684C6A" w:rsidRDefault="00684C6A" w:rsidP="7B7F18FE">
      <w:pPr>
        <w:spacing w:after="0"/>
      </w:pPr>
    </w:p>
    <w:p w14:paraId="369DAC26" w14:textId="77777777" w:rsidR="00684C6A" w:rsidRDefault="00684C6A" w:rsidP="7B7F18FE">
      <w:pPr>
        <w:spacing w:after="0"/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B74EF" w14:paraId="0111AAB3" w14:textId="77777777">
        <w:tc>
          <w:tcPr>
            <w:tcW w:w="4035" w:type="dxa"/>
            <w:shd w:val="clear" w:color="auto" w:fill="AEAAAA"/>
          </w:tcPr>
          <w:p w14:paraId="00000045" w14:textId="77777777" w:rsidR="006B74EF" w:rsidRDefault="00142DDF">
            <w:pPr>
              <w:rPr>
                <w:b/>
                <w:i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77777777" w:rsidR="006B74EF" w:rsidRDefault="00142DDF">
            <w:pPr>
              <w:jc w:val="center"/>
              <w:rPr>
                <w:b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77777777" w:rsidR="006B74EF" w:rsidRDefault="00142DDF">
            <w:pPr>
              <w:jc w:val="center"/>
              <w:rPr>
                <w:b/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B74EF" w14:paraId="1DCE48BB" w14:textId="77777777">
        <w:tc>
          <w:tcPr>
            <w:tcW w:w="4035" w:type="dxa"/>
          </w:tcPr>
          <w:p w14:paraId="00000048" w14:textId="77777777" w:rsidR="006B74EF" w:rsidRDefault="00142DDF">
            <w:pPr>
              <w:rPr>
                <w:b/>
                <w:color w:val="FF0000"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Weight (in </w:t>
            </w:r>
            <w:proofErr w:type="gramStart"/>
            <w:r>
              <w:rPr>
                <w:b/>
                <w:sz w:val="21"/>
                <w:szCs w:val="21"/>
              </w:rPr>
              <w:t>kg)*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DC8EE27" w14:textId="77777777">
        <w:tc>
          <w:tcPr>
            <w:tcW w:w="4035" w:type="dxa"/>
          </w:tcPr>
          <w:p w14:paraId="0000004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Height (in </w:t>
            </w:r>
            <w:proofErr w:type="gramStart"/>
            <w:r>
              <w:rPr>
                <w:b/>
                <w:sz w:val="21"/>
                <w:szCs w:val="21"/>
              </w:rPr>
              <w:t>cm)*</w:t>
            </w:r>
            <w:proofErr w:type="gramEnd"/>
          </w:p>
        </w:tc>
        <w:tc>
          <w:tcPr>
            <w:tcW w:w="1680" w:type="dxa"/>
          </w:tcPr>
          <w:p w14:paraId="0000004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70650054" w14:textId="77777777">
        <w:tc>
          <w:tcPr>
            <w:tcW w:w="4035" w:type="dxa"/>
          </w:tcPr>
          <w:p w14:paraId="0000004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BMI (kg/m</w:t>
            </w:r>
            <w:proofErr w:type="gramStart"/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6DCA9AE0" w14:textId="77777777">
        <w:tc>
          <w:tcPr>
            <w:tcW w:w="4035" w:type="dxa"/>
          </w:tcPr>
          <w:p w14:paraId="0000005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HbA1c (mmol/</w:t>
            </w:r>
            <w:proofErr w:type="gramStart"/>
            <w:r>
              <w:rPr>
                <w:b/>
                <w:sz w:val="21"/>
                <w:szCs w:val="21"/>
              </w:rPr>
              <w:t>mol)*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10A46B74" w14:textId="77777777">
        <w:tc>
          <w:tcPr>
            <w:tcW w:w="4035" w:type="dxa"/>
          </w:tcPr>
          <w:p w14:paraId="0000005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EBB0029" w14:textId="77777777">
        <w:tc>
          <w:tcPr>
            <w:tcW w:w="4035" w:type="dxa"/>
          </w:tcPr>
          <w:p w14:paraId="0000005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B74EF" w14:paraId="3701CF28" w14:textId="77777777">
        <w:tc>
          <w:tcPr>
            <w:tcW w:w="4035" w:type="dxa"/>
          </w:tcPr>
          <w:p w14:paraId="0000005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482EE2" w14:paraId="48073249" w14:textId="77777777">
        <w:tc>
          <w:tcPr>
            <w:tcW w:w="4035" w:type="dxa"/>
          </w:tcPr>
          <w:p w14:paraId="388424AA" w14:textId="77777777" w:rsidR="00482EE2" w:rsidRDefault="00482EE2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40CE63F4" w14:textId="34A151C6" w:rsidR="00482EE2" w:rsidRDefault="00482EE2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48DD55F1" w14:textId="77777777" w:rsidR="00482EE2" w:rsidRDefault="00482EE2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6E36D145" w14:textId="77777777" w:rsidR="00482EE2" w:rsidRDefault="00482EE2">
            <w:pPr>
              <w:rPr>
                <w:sz w:val="21"/>
                <w:szCs w:val="21"/>
              </w:rPr>
            </w:pPr>
          </w:p>
        </w:tc>
      </w:tr>
      <w:tr w:rsidR="006B74EF" w14:paraId="5B74F617" w14:textId="77777777">
        <w:tc>
          <w:tcPr>
            <w:tcW w:w="4035" w:type="dxa"/>
          </w:tcPr>
          <w:p w14:paraId="0000005F" w14:textId="251946D4" w:rsidR="006B74EF" w:rsidRDefault="00E54D64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Non - </w:t>
            </w:r>
            <w:r w:rsidR="00142DDF">
              <w:rPr>
                <w:b/>
                <w:sz w:val="21"/>
                <w:szCs w:val="21"/>
              </w:rPr>
              <w:t>HDL cholesterol*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0" w14:textId="26D06E04" w:rsidR="00E54D64" w:rsidRPr="00E54D64" w:rsidRDefault="00142DDF">
            <w:pPr>
              <w:rPr>
                <w:b/>
                <w:color w:val="FF0000"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3111B1EA" w14:textId="77777777">
        <w:tc>
          <w:tcPr>
            <w:tcW w:w="4035" w:type="dxa"/>
          </w:tcPr>
          <w:p w14:paraId="00000063" w14:textId="55BEEF6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LDL cholesterol*</w:t>
            </w:r>
            <w:r w:rsidR="00E54D64">
              <w:rPr>
                <w:b/>
                <w:sz w:val="21"/>
                <w:szCs w:val="21"/>
              </w:rPr>
              <w:t>*</w:t>
            </w:r>
          </w:p>
          <w:p w14:paraId="0000006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EE32485" w14:textId="77777777">
        <w:tc>
          <w:tcPr>
            <w:tcW w:w="4035" w:type="dxa"/>
          </w:tcPr>
          <w:p w14:paraId="0000006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3AFCB2DF" w14:textId="77777777">
        <w:tc>
          <w:tcPr>
            <w:tcW w:w="4035" w:type="dxa"/>
          </w:tcPr>
          <w:p w14:paraId="0000006B" w14:textId="77777777" w:rsidR="006B74EF" w:rsidRDefault="00142DDF">
            <w:pPr>
              <w:rPr>
                <w:b/>
                <w:color w:val="222222"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B66E377" w14:textId="77777777" w:rsidTr="00E54D64">
        <w:tc>
          <w:tcPr>
            <w:tcW w:w="4035" w:type="dxa"/>
            <w:tcBorders>
              <w:bottom w:val="single" w:sz="4" w:space="0" w:color="auto"/>
            </w:tcBorders>
          </w:tcPr>
          <w:p w14:paraId="0000006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  <w:tcBorders>
              <w:bottom w:val="single" w:sz="4" w:space="0" w:color="auto"/>
            </w:tcBorders>
          </w:tcPr>
          <w:p w14:paraId="0000006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14:paraId="00000070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E54D64" w14:paraId="1D035998" w14:textId="77777777" w:rsidTr="00E54D64">
        <w:tc>
          <w:tcPr>
            <w:tcW w:w="90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D93CEF" w14:textId="6CE9D92B" w:rsidR="00E54D64" w:rsidRPr="00E54D64" w:rsidRDefault="00E54D64">
            <w:pPr>
              <w:rPr>
                <w:b/>
                <w:i/>
                <w:iCs/>
                <w:color w:val="EE0000"/>
                <w:sz w:val="21"/>
                <w:szCs w:val="21"/>
              </w:rPr>
            </w:pPr>
            <w:r w:rsidRPr="00E54D64">
              <w:rPr>
                <w:b/>
                <w:i/>
                <w:iCs/>
                <w:color w:val="EE0000"/>
                <w:sz w:val="21"/>
                <w:szCs w:val="21"/>
              </w:rPr>
              <w:t>**Either non-HDL cholesterol or LDL cholesterol needed – not both</w:t>
            </w:r>
          </w:p>
        </w:tc>
      </w:tr>
    </w:tbl>
    <w:p w14:paraId="00000071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482EE2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482EE2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482EE2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482EE2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482EE2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482EE2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4BBCDF9C" w14:textId="77777777" w:rsidR="00684C6A" w:rsidRDefault="00684C6A"/>
    <w:p w14:paraId="210FF98C" w14:textId="77777777" w:rsidR="00684C6A" w:rsidRDefault="00684C6A"/>
    <w:p w14:paraId="01BF5B6C" w14:textId="77777777" w:rsidR="00684C6A" w:rsidRDefault="00684C6A"/>
    <w:p w14:paraId="46F07831" w14:textId="77777777" w:rsidR="00684C6A" w:rsidRDefault="00684C6A"/>
    <w:p w14:paraId="326F9E0A" w14:textId="77777777" w:rsidR="00684C6A" w:rsidRDefault="00684C6A"/>
    <w:p w14:paraId="00000075" w14:textId="11215E12" w:rsidR="006B74EF" w:rsidRDefault="006B74EF"/>
    <w:p w14:paraId="0F5285CA" w14:textId="77777777" w:rsidR="00482EE2" w:rsidRPr="006F1349" w:rsidRDefault="00482EE2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months)*</w:t>
            </w:r>
            <w:proofErr w:type="gramEnd"/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>Result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00000095" w14:textId="77777777" w:rsidR="006B74EF" w:rsidRDefault="00142DDF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8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sectPr w:rsidR="006B74EF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72192" w14:textId="77777777" w:rsidR="00317694" w:rsidRDefault="00317694">
      <w:pPr>
        <w:spacing w:after="0" w:line="240" w:lineRule="auto"/>
      </w:pPr>
      <w:r>
        <w:separator/>
      </w:r>
    </w:p>
  </w:endnote>
  <w:endnote w:type="continuationSeparator" w:id="0">
    <w:p w14:paraId="3CA7EDB9" w14:textId="77777777" w:rsidR="00317694" w:rsidRDefault="00317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148C48C-7AF7-4C20-BD8F-C90E8E078DEB}"/>
    <w:embedBold r:id="rId2" w:fontKey="{6290A112-B38B-4407-B1DC-D6767ABDDD4D}"/>
    <w:embedItalic r:id="rId3" w:fontKey="{89D58F3D-A2C6-4823-97EA-36AF40AE7FD0}"/>
    <w:embedBoldItalic r:id="rId4" w:fontKey="{A4D0BB92-8A69-4BDC-911F-D8CC9CF89CB0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59B3148-2914-458A-96E5-68C291026E96}"/>
    <w:embedItalic r:id="rId6" w:fontKey="{0BBC0522-501B-4981-A059-12E46272EEB4}"/>
  </w:font>
  <w:font w:name="Inter">
    <w:charset w:val="00"/>
    <w:family w:val="auto"/>
    <w:pitch w:val="default"/>
    <w:embedBold r:id="rId7" w:fontKey="{54521979-7DE2-4D44-9610-12F795EFACA6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8" w:fontKey="{4260EC1E-DD38-4D80-B5BD-EF9FA46E8DB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52053274-507D-4C79-91A3-12412E805D3A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638179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42B193A" w14:textId="3A6C3A15" w:rsidR="00684C6A" w:rsidRDefault="00684C6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25A7E500" w:rsidR="006B74EF" w:rsidRPr="00B54CA4" w:rsidRDefault="006B74EF" w:rsidP="00B54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6C26D" w14:textId="77777777" w:rsidR="00317694" w:rsidRDefault="00317694">
      <w:pPr>
        <w:spacing w:after="0" w:line="240" w:lineRule="auto"/>
      </w:pPr>
      <w:r>
        <w:separator/>
      </w:r>
    </w:p>
  </w:footnote>
  <w:footnote w:type="continuationSeparator" w:id="0">
    <w:p w14:paraId="67184801" w14:textId="77777777" w:rsidR="00317694" w:rsidRDefault="00317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77777777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12B06753" w:rsidR="006B74EF" w:rsidRDefault="00142DDF" w:rsidP="006231F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B54CA4">
      <w:rPr>
        <w:b/>
        <w:color w:val="808080"/>
        <w:sz w:val="32"/>
        <w:szCs w:val="32"/>
      </w:rPr>
      <w:t xml:space="preserve">- </w:t>
    </w:r>
    <w:r w:rsidR="00B54CA4" w:rsidRPr="00B54CA4">
      <w:rPr>
        <w:b/>
        <w:bCs/>
        <w:color w:val="808080"/>
        <w:sz w:val="32"/>
        <w:szCs w:val="32"/>
      </w:rPr>
      <w:t>South Yorkshire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6EFC"/>
    <w:multiLevelType w:val="hybridMultilevel"/>
    <w:tmpl w:val="5A68CEA4"/>
    <w:lvl w:ilvl="0" w:tplc="276CD8E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color w:val="auto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B25BB"/>
    <w:multiLevelType w:val="hybridMultilevel"/>
    <w:tmpl w:val="CBD07C82"/>
    <w:lvl w:ilvl="0" w:tplc="9BE8887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FAC86E6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F03383"/>
    <w:multiLevelType w:val="hybridMultilevel"/>
    <w:tmpl w:val="692C29C6"/>
    <w:lvl w:ilvl="0" w:tplc="352A1DF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4B36D80"/>
    <w:multiLevelType w:val="hybridMultilevel"/>
    <w:tmpl w:val="3D3E039E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AF55A2"/>
    <w:multiLevelType w:val="hybridMultilevel"/>
    <w:tmpl w:val="C3A04266"/>
    <w:lvl w:ilvl="0" w:tplc="7992591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DE175E"/>
    <w:multiLevelType w:val="hybridMultilevel"/>
    <w:tmpl w:val="DF2A038C"/>
    <w:lvl w:ilvl="0" w:tplc="14126E02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1268EF"/>
    <w:multiLevelType w:val="hybridMultilevel"/>
    <w:tmpl w:val="A9FA682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7381820"/>
    <w:multiLevelType w:val="hybridMultilevel"/>
    <w:tmpl w:val="842E71F4"/>
    <w:lvl w:ilvl="0" w:tplc="7992591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C875E2"/>
    <w:multiLevelType w:val="hybridMultilevel"/>
    <w:tmpl w:val="78B2CA4E"/>
    <w:lvl w:ilvl="0" w:tplc="8194761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5"/>
  </w:num>
  <w:num w:numId="3" w16cid:durableId="1041323214">
    <w:abstractNumId w:val="21"/>
  </w:num>
  <w:num w:numId="4" w16cid:durableId="930773173">
    <w:abstractNumId w:val="4"/>
  </w:num>
  <w:num w:numId="5" w16cid:durableId="395130755">
    <w:abstractNumId w:val="18"/>
  </w:num>
  <w:num w:numId="6" w16cid:durableId="1056859390">
    <w:abstractNumId w:val="14"/>
  </w:num>
  <w:num w:numId="7" w16cid:durableId="679889674">
    <w:abstractNumId w:val="3"/>
  </w:num>
  <w:num w:numId="8" w16cid:durableId="1419716562">
    <w:abstractNumId w:val="16"/>
  </w:num>
  <w:num w:numId="9" w16cid:durableId="1846556336">
    <w:abstractNumId w:val="5"/>
  </w:num>
  <w:num w:numId="10" w16cid:durableId="1079907114">
    <w:abstractNumId w:val="7"/>
  </w:num>
  <w:num w:numId="11" w16cid:durableId="723793944">
    <w:abstractNumId w:val="10"/>
  </w:num>
  <w:num w:numId="12" w16cid:durableId="194730964">
    <w:abstractNumId w:val="17"/>
  </w:num>
  <w:num w:numId="13" w16cid:durableId="123890388">
    <w:abstractNumId w:val="2"/>
  </w:num>
  <w:num w:numId="14" w16cid:durableId="1402212165">
    <w:abstractNumId w:val="1"/>
  </w:num>
  <w:num w:numId="15" w16cid:durableId="1184052507">
    <w:abstractNumId w:val="0"/>
  </w:num>
  <w:num w:numId="16" w16cid:durableId="1833566807">
    <w:abstractNumId w:val="20"/>
  </w:num>
  <w:num w:numId="17" w16cid:durableId="1390570443">
    <w:abstractNumId w:val="12"/>
  </w:num>
  <w:num w:numId="18" w16cid:durableId="1035697251">
    <w:abstractNumId w:val="8"/>
  </w:num>
  <w:num w:numId="19" w16cid:durableId="1320957226">
    <w:abstractNumId w:val="13"/>
  </w:num>
  <w:num w:numId="20" w16cid:durableId="340161449">
    <w:abstractNumId w:val="19"/>
  </w:num>
  <w:num w:numId="21" w16cid:durableId="842284344">
    <w:abstractNumId w:val="11"/>
  </w:num>
  <w:num w:numId="22" w16cid:durableId="1557299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0288D"/>
    <w:rsid w:val="0007709B"/>
    <w:rsid w:val="0008493A"/>
    <w:rsid w:val="000E12FA"/>
    <w:rsid w:val="00107562"/>
    <w:rsid w:val="00142DDF"/>
    <w:rsid w:val="001C5F2F"/>
    <w:rsid w:val="001F1D89"/>
    <w:rsid w:val="002207FC"/>
    <w:rsid w:val="00303894"/>
    <w:rsid w:val="00310916"/>
    <w:rsid w:val="00317694"/>
    <w:rsid w:val="003E2AC5"/>
    <w:rsid w:val="003E2F64"/>
    <w:rsid w:val="003E46A7"/>
    <w:rsid w:val="00482EE2"/>
    <w:rsid w:val="004B59FD"/>
    <w:rsid w:val="004F1318"/>
    <w:rsid w:val="004F3CA6"/>
    <w:rsid w:val="00500FFE"/>
    <w:rsid w:val="0051371F"/>
    <w:rsid w:val="005A0C92"/>
    <w:rsid w:val="006231F6"/>
    <w:rsid w:val="006259FD"/>
    <w:rsid w:val="00684C6A"/>
    <w:rsid w:val="006B74EF"/>
    <w:rsid w:val="006E57E2"/>
    <w:rsid w:val="006F1349"/>
    <w:rsid w:val="00732BAB"/>
    <w:rsid w:val="00766DB6"/>
    <w:rsid w:val="007A6991"/>
    <w:rsid w:val="007D173D"/>
    <w:rsid w:val="008149A7"/>
    <w:rsid w:val="008249CE"/>
    <w:rsid w:val="00826360"/>
    <w:rsid w:val="008470F0"/>
    <w:rsid w:val="008D0855"/>
    <w:rsid w:val="008F3C45"/>
    <w:rsid w:val="00997589"/>
    <w:rsid w:val="009A7E35"/>
    <w:rsid w:val="00A00055"/>
    <w:rsid w:val="00A07481"/>
    <w:rsid w:val="00A758A8"/>
    <w:rsid w:val="00B02E11"/>
    <w:rsid w:val="00B145D6"/>
    <w:rsid w:val="00B169B1"/>
    <w:rsid w:val="00B54CA4"/>
    <w:rsid w:val="00BA1A07"/>
    <w:rsid w:val="00BB610D"/>
    <w:rsid w:val="00BC7A76"/>
    <w:rsid w:val="00BF0AF8"/>
    <w:rsid w:val="00C47C82"/>
    <w:rsid w:val="00CA0C79"/>
    <w:rsid w:val="00CF6BDA"/>
    <w:rsid w:val="00D96E46"/>
    <w:rsid w:val="00DB278E"/>
    <w:rsid w:val="00DB4031"/>
    <w:rsid w:val="00DE6BF5"/>
    <w:rsid w:val="00E54D64"/>
    <w:rsid w:val="00E82B4A"/>
    <w:rsid w:val="00F1347F"/>
    <w:rsid w:val="00F2407D"/>
    <w:rsid w:val="00F52336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47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4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4</cp:revision>
  <dcterms:created xsi:type="dcterms:W3CDTF">2025-10-20T16:02:00Z</dcterms:created>
  <dcterms:modified xsi:type="dcterms:W3CDTF">2025-10-21T15:17:00Z</dcterms:modified>
</cp:coreProperties>
</file>