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7615E" w14:textId="77777777" w:rsidR="0036630B" w:rsidRPr="00906690" w:rsidRDefault="0036630B" w:rsidP="0036630B">
      <w:pPr>
        <w:shd w:val="clear" w:color="auto" w:fill="F7ECE7"/>
        <w:spacing w:before="360" w:after="0"/>
        <w:rPr>
          <w:rFonts w:asciiTheme="minorHAnsi" w:eastAsia="Inter" w:hAnsiTheme="minorHAnsi" w:cstheme="minorHAnsi"/>
          <w:b/>
          <w:bCs/>
          <w:color w:val="000E30"/>
        </w:rPr>
      </w:pPr>
      <w:r w:rsidRPr="00906690">
        <w:rPr>
          <w:rFonts w:asciiTheme="minorHAnsi" w:eastAsia="Inter" w:hAnsiTheme="minorHAnsi" w:cstheme="minorHAnsi"/>
          <w:b/>
          <w:bCs/>
          <w:color w:val="000E30"/>
        </w:rPr>
        <w:t xml:space="preserve">Please complete all sections of this form and confirm your local ICB’s BMI and eligibility criteria requirements (found in the section below) before referring. </w:t>
      </w:r>
    </w:p>
    <w:tbl>
      <w:tblPr>
        <w:tblStyle w:val="affffff1"/>
        <w:tblpPr w:leftFromText="180" w:rightFromText="180" w:vertAnchor="page" w:horzAnchor="margin" w:tblpY="312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36630B" w14:paraId="1508B515" w14:textId="77777777" w:rsidTr="0036630B">
        <w:trPr>
          <w:trHeight w:val="570"/>
        </w:trPr>
        <w:tc>
          <w:tcPr>
            <w:tcW w:w="9016" w:type="dxa"/>
            <w:shd w:val="clear" w:color="auto" w:fill="AEAAAA" w:themeFill="background2" w:themeFillShade="BF"/>
          </w:tcPr>
          <w:p w14:paraId="5F456E1B" w14:textId="77777777" w:rsidR="0036630B" w:rsidRDefault="0036630B" w:rsidP="0036630B">
            <w:pPr>
              <w:rPr>
                <w:b/>
                <w:color w:val="FFFFFF"/>
                <w:sz w:val="24"/>
                <w:szCs w:val="24"/>
              </w:rPr>
            </w:pPr>
            <w:r>
              <w:rPr>
                <w:b/>
                <w:color w:val="FFFFFF"/>
                <w:sz w:val="24"/>
                <w:szCs w:val="24"/>
              </w:rPr>
              <w:t>Eligibility Criteria</w:t>
            </w:r>
          </w:p>
          <w:p w14:paraId="059DE28B" w14:textId="77777777" w:rsidR="0036630B" w:rsidRDefault="0036630B" w:rsidP="0036630B">
            <w:pPr>
              <w:rPr>
                <w:b/>
                <w:color w:val="FFFFFF"/>
                <w:sz w:val="24"/>
                <w:szCs w:val="24"/>
              </w:rPr>
            </w:pPr>
            <w:r>
              <w:rPr>
                <w:b/>
                <w:color w:val="FFFFFF"/>
                <w:sz w:val="24"/>
                <w:szCs w:val="24"/>
              </w:rPr>
              <w:t xml:space="preserve">Version:  </w:t>
            </w:r>
            <w:r>
              <w:t xml:space="preserve"> </w:t>
            </w:r>
            <w:r w:rsidRPr="008C0237">
              <w:rPr>
                <w:b/>
                <w:color w:val="FFFFFF"/>
                <w:sz w:val="24"/>
                <w:szCs w:val="24"/>
              </w:rPr>
              <w:t>QMM</w:t>
            </w:r>
            <w:r w:rsidRPr="008C6194">
              <w:rPr>
                <w:b/>
                <w:color w:val="FFFFFF"/>
                <w:sz w:val="24"/>
                <w:szCs w:val="24"/>
              </w:rPr>
              <w:t>_202507</w:t>
            </w:r>
            <w:r>
              <w:rPr>
                <w:b/>
                <w:color w:val="FFFFFF"/>
                <w:sz w:val="24"/>
                <w:szCs w:val="24"/>
              </w:rPr>
              <w:t>23</w:t>
            </w:r>
            <w:r w:rsidRPr="008C6194">
              <w:rPr>
                <w:b/>
                <w:color w:val="FFFFFF"/>
                <w:sz w:val="24"/>
                <w:szCs w:val="24"/>
              </w:rPr>
              <w:t>_v</w:t>
            </w:r>
            <w:r>
              <w:rPr>
                <w:b/>
                <w:color w:val="FFFFFF"/>
                <w:sz w:val="24"/>
                <w:szCs w:val="24"/>
              </w:rPr>
              <w:t>2</w:t>
            </w:r>
            <w:r w:rsidRPr="008C6194">
              <w:rPr>
                <w:b/>
                <w:color w:val="FFFFFF"/>
                <w:sz w:val="24"/>
                <w:szCs w:val="24"/>
              </w:rPr>
              <w:t>.0</w:t>
            </w:r>
          </w:p>
        </w:tc>
      </w:tr>
      <w:tr w:rsidR="0036630B" w:rsidRPr="00906690" w14:paraId="15B6FB47" w14:textId="77777777" w:rsidTr="0036630B">
        <w:trPr>
          <w:trHeight w:val="674"/>
        </w:trPr>
        <w:tc>
          <w:tcPr>
            <w:tcW w:w="9016" w:type="dxa"/>
            <w:shd w:val="clear" w:color="auto" w:fill="FFFFFF" w:themeFill="background1"/>
          </w:tcPr>
          <w:p w14:paraId="0A179E28" w14:textId="77777777" w:rsidR="0036630B" w:rsidRPr="00906690" w:rsidRDefault="0036630B" w:rsidP="0036630B">
            <w:pPr>
              <w:rPr>
                <w:rFonts w:asciiTheme="minorHAnsi" w:hAnsiTheme="minorHAnsi" w:cstheme="minorHAnsi"/>
                <w:color w:val="EE0000"/>
                <w:highlight w:val="white"/>
              </w:rPr>
            </w:pPr>
            <w:r w:rsidRPr="00906690">
              <w:rPr>
                <w:rFonts w:asciiTheme="minorHAnsi" w:hAnsiTheme="minorHAnsi" w:cstheme="minorHAnsi"/>
                <w:color w:val="EE0000"/>
              </w:rPr>
              <w:t xml:space="preserve">The patient needs to meet both criteria 1 and 2 below </w:t>
            </w:r>
            <w:r w:rsidRPr="00906690">
              <w:rPr>
                <w:rFonts w:asciiTheme="minorHAnsi" w:hAnsiTheme="minorHAnsi" w:cstheme="minorHAnsi"/>
                <w:color w:val="EE0000"/>
                <w:highlight w:val="white"/>
              </w:rPr>
              <w:t>to be eligible:</w:t>
            </w:r>
          </w:p>
          <w:p w14:paraId="471B087F" w14:textId="77777777" w:rsidR="0036630B" w:rsidRPr="00906690" w:rsidRDefault="0036630B" w:rsidP="0036630B">
            <w:pPr>
              <w:spacing w:line="276" w:lineRule="auto"/>
              <w:rPr>
                <w:rFonts w:asciiTheme="minorHAnsi" w:hAnsiTheme="minorHAnsi" w:cstheme="minorHAnsi"/>
                <w:b/>
                <w:bCs/>
              </w:rPr>
            </w:pPr>
            <w:r w:rsidRPr="00906690">
              <w:rPr>
                <w:rFonts w:asciiTheme="minorHAnsi" w:hAnsiTheme="minorHAnsi" w:cstheme="minorHAnsi"/>
                <w:b/>
                <w:bCs/>
              </w:rPr>
              <w:t>Criteria 1) The patient meets the BMI criteria: (please indicate below)</w:t>
            </w:r>
          </w:p>
          <w:p w14:paraId="7321D12B" w14:textId="77777777" w:rsidR="0036630B" w:rsidRPr="00906690" w:rsidRDefault="0036630B" w:rsidP="0036630B">
            <w:pPr>
              <w:numPr>
                <w:ilvl w:val="0"/>
                <w:numId w:val="15"/>
              </w:numPr>
              <w:spacing w:line="276" w:lineRule="auto"/>
              <w:rPr>
                <w:rFonts w:asciiTheme="minorHAnsi" w:hAnsiTheme="minorHAnsi" w:cstheme="minorHAnsi"/>
                <w:b/>
                <w:bCs/>
              </w:rPr>
            </w:pPr>
            <w:r w:rsidRPr="00906690">
              <w:rPr>
                <w:rFonts w:asciiTheme="minorHAnsi" w:hAnsiTheme="minorHAnsi" w:cstheme="minorHAnsi"/>
                <w:b/>
                <w:bCs/>
              </w:rPr>
              <w:t>BMI ≥ 35 kg/m2*</w:t>
            </w:r>
          </w:p>
          <w:p w14:paraId="73624113" w14:textId="77777777" w:rsidR="0036630B" w:rsidRPr="00906690" w:rsidRDefault="0036630B" w:rsidP="0036630B">
            <w:pPr>
              <w:spacing w:line="276" w:lineRule="auto"/>
              <w:rPr>
                <w:rFonts w:asciiTheme="minorHAnsi" w:hAnsiTheme="minorHAnsi" w:cstheme="minorHAnsi"/>
                <w:b/>
                <w:bCs/>
              </w:rPr>
            </w:pPr>
            <w:r w:rsidRPr="00906690">
              <w:rPr>
                <w:rFonts w:asciiTheme="minorHAnsi" w:hAnsiTheme="minorHAnsi" w:cstheme="minorHAnsi"/>
                <w:b/>
                <w:bCs/>
              </w:rPr>
              <w:t>OR</w:t>
            </w:r>
          </w:p>
          <w:p w14:paraId="1B6769D2" w14:textId="77777777" w:rsidR="0036630B" w:rsidRPr="00906690" w:rsidRDefault="0036630B" w:rsidP="0036630B">
            <w:pPr>
              <w:numPr>
                <w:ilvl w:val="0"/>
                <w:numId w:val="15"/>
              </w:numPr>
              <w:spacing w:line="276" w:lineRule="auto"/>
              <w:rPr>
                <w:rFonts w:asciiTheme="minorHAnsi" w:hAnsiTheme="minorHAnsi" w:cstheme="minorHAnsi"/>
                <w:b/>
                <w:bCs/>
              </w:rPr>
            </w:pPr>
            <w:r w:rsidRPr="00906690">
              <w:rPr>
                <w:rFonts w:asciiTheme="minorHAnsi" w:hAnsiTheme="minorHAnsi" w:cstheme="minorHAnsi"/>
                <w:b/>
                <w:bCs/>
              </w:rPr>
              <w:t>BMI between 30 – 34.9 kg/m2* and meet the criteria for referral to specialist overweight and obesity management services</w:t>
            </w:r>
          </w:p>
          <w:p w14:paraId="695350C3" w14:textId="77777777" w:rsidR="0036630B" w:rsidRPr="00906690" w:rsidRDefault="0036630B" w:rsidP="0036630B">
            <w:pPr>
              <w:numPr>
                <w:ilvl w:val="0"/>
                <w:numId w:val="16"/>
              </w:numPr>
              <w:spacing w:line="276" w:lineRule="auto"/>
              <w:rPr>
                <w:rFonts w:asciiTheme="minorHAnsi" w:hAnsiTheme="minorHAnsi" w:cstheme="minorHAnsi"/>
              </w:rPr>
            </w:pPr>
            <w:r w:rsidRPr="00906690">
              <w:rPr>
                <w:rFonts w:asciiTheme="minorHAnsi" w:hAnsiTheme="minorHAnsi" w:cstheme="minorHAnsi"/>
              </w:rPr>
              <w:t>The underlying causes of overweight or obesity need to be assessed</w:t>
            </w:r>
          </w:p>
          <w:p w14:paraId="3C4E40E0" w14:textId="77777777" w:rsidR="0036630B" w:rsidRPr="00906690" w:rsidRDefault="0036630B" w:rsidP="0036630B">
            <w:pPr>
              <w:numPr>
                <w:ilvl w:val="0"/>
                <w:numId w:val="16"/>
              </w:numPr>
              <w:spacing w:line="276" w:lineRule="auto"/>
              <w:rPr>
                <w:rFonts w:asciiTheme="minorHAnsi" w:hAnsiTheme="minorHAnsi" w:cstheme="minorHAnsi"/>
              </w:rPr>
            </w:pPr>
            <w:r w:rsidRPr="00906690">
              <w:rPr>
                <w:rFonts w:asciiTheme="minorHAnsi" w:hAnsiTheme="minorHAnsi" w:cstheme="minorHAnsi"/>
              </w:rPr>
              <w:t>Person has complex diseases states or needs that cannot be managed adequately in behavioural overweight &amp; obesity management services (e.g. the extra support needs of people with learning disabilities)</w:t>
            </w:r>
          </w:p>
          <w:p w14:paraId="211BAAC4" w14:textId="77777777" w:rsidR="0036630B" w:rsidRPr="00906690" w:rsidRDefault="0036630B" w:rsidP="0036630B">
            <w:pPr>
              <w:numPr>
                <w:ilvl w:val="0"/>
                <w:numId w:val="16"/>
              </w:numPr>
              <w:spacing w:line="276" w:lineRule="auto"/>
              <w:rPr>
                <w:rFonts w:asciiTheme="minorHAnsi" w:hAnsiTheme="minorHAnsi" w:cstheme="minorHAnsi"/>
              </w:rPr>
            </w:pPr>
            <w:r w:rsidRPr="00906690">
              <w:rPr>
                <w:rFonts w:asciiTheme="minorHAnsi" w:hAnsiTheme="minorHAnsi" w:cstheme="minorHAnsi"/>
              </w:rPr>
              <w:t>Less intensive management has been unsuccessful</w:t>
            </w:r>
          </w:p>
          <w:p w14:paraId="3D72EF6E" w14:textId="77777777" w:rsidR="0036630B" w:rsidRDefault="0036630B" w:rsidP="0036630B">
            <w:pPr>
              <w:numPr>
                <w:ilvl w:val="0"/>
                <w:numId w:val="16"/>
              </w:numPr>
              <w:spacing w:line="276" w:lineRule="auto"/>
              <w:rPr>
                <w:rFonts w:asciiTheme="minorHAnsi" w:hAnsiTheme="minorHAnsi" w:cstheme="minorHAnsi"/>
              </w:rPr>
            </w:pPr>
            <w:r w:rsidRPr="00906690">
              <w:rPr>
                <w:rFonts w:asciiTheme="minorHAnsi" w:hAnsiTheme="minorHAnsi" w:cstheme="minorHAnsi"/>
              </w:rPr>
              <w:t>Specialist interventions (such as a very-low-calorie diet, surgery or certain medicines) are being considered</w:t>
            </w:r>
          </w:p>
          <w:p w14:paraId="7D581AB6" w14:textId="717B63CB" w:rsidR="0036630B" w:rsidRPr="00906690" w:rsidRDefault="00090EC3" w:rsidP="0036630B">
            <w:pPr>
              <w:spacing w:line="276" w:lineRule="auto"/>
              <w:rPr>
                <w:rFonts w:asciiTheme="minorHAnsi" w:hAnsiTheme="minorHAnsi" w:cstheme="minorHAnsi"/>
                <w:color w:val="EE0000"/>
                <w:sz w:val="16"/>
                <w:szCs w:val="16"/>
              </w:rPr>
            </w:pPr>
            <w:r>
              <w:rPr>
                <w:rFonts w:asciiTheme="minorHAnsi" w:hAnsiTheme="minorHAnsi" w:cstheme="minorHAnsi"/>
                <w:i/>
                <w:iCs/>
                <w:color w:val="EE0000"/>
                <w:sz w:val="16"/>
                <w:szCs w:val="16"/>
              </w:rPr>
              <w:t>*</w:t>
            </w:r>
            <w:r w:rsidR="0036630B" w:rsidRPr="00906690">
              <w:rPr>
                <w:rFonts w:asciiTheme="minorHAnsi" w:hAnsiTheme="minorHAnsi" w:cstheme="minorHAnsi"/>
                <w:i/>
                <w:iCs/>
                <w:color w:val="EE0000"/>
                <w:sz w:val="16"/>
                <w:szCs w:val="16"/>
              </w:rPr>
              <w:t>For people from South Asian, Chinese, other Asian, Middle Eastern, Black African or African-Caribbean family backgrounds please reduce BMI thresholds by 2.5 kg/m2</w:t>
            </w:r>
          </w:p>
          <w:p w14:paraId="3805AA75" w14:textId="77777777" w:rsidR="0036630B" w:rsidRPr="00906690" w:rsidRDefault="0036630B" w:rsidP="0036630B">
            <w:pPr>
              <w:spacing w:line="276" w:lineRule="auto"/>
              <w:rPr>
                <w:rFonts w:asciiTheme="minorHAnsi" w:hAnsiTheme="minorHAnsi" w:cstheme="minorHAnsi"/>
              </w:rPr>
            </w:pPr>
            <w:r w:rsidRPr="00906690">
              <w:rPr>
                <w:rFonts w:asciiTheme="minorHAnsi" w:hAnsiTheme="minorHAnsi" w:cstheme="minorHAnsi"/>
                <w:b/>
                <w:bCs/>
              </w:rPr>
              <w:t xml:space="preserve">Criteria 2) </w:t>
            </w:r>
            <w:r w:rsidRPr="00906690">
              <w:rPr>
                <w:rFonts w:asciiTheme="minorHAnsi" w:hAnsiTheme="minorHAnsi" w:cstheme="minorHAnsi"/>
                <w:b/>
                <w:bCs/>
                <w:color w:val="EE0000"/>
              </w:rPr>
              <w:t xml:space="preserve"> Currently, access will be provided for Phase 1 priority cohort only.  </w:t>
            </w:r>
            <w:r w:rsidRPr="00906690">
              <w:rPr>
                <w:rFonts w:asciiTheme="minorHAnsi" w:hAnsiTheme="minorHAnsi" w:cstheme="minorHAnsi"/>
              </w:rPr>
              <w:t>(</w:t>
            </w:r>
            <w:hyperlink r:id="rId8" w:history="1">
              <w:r w:rsidRPr="00906690">
                <w:rPr>
                  <w:rStyle w:val="Hyperlink"/>
                  <w:rFonts w:asciiTheme="minorHAnsi" w:hAnsiTheme="minorHAnsi" w:cstheme="minorHAnsi"/>
                </w:rPr>
                <w:t>Tier 3 Weight Management Threshold</w:t>
              </w:r>
            </w:hyperlink>
            <w:r w:rsidRPr="00906690">
              <w:rPr>
                <w:rFonts w:asciiTheme="minorHAnsi" w:hAnsiTheme="minorHAnsi" w:cstheme="minorHAnsi"/>
              </w:rPr>
              <w:t>)</w:t>
            </w:r>
          </w:p>
          <w:p w14:paraId="4C692B89" w14:textId="77777777" w:rsidR="0036630B" w:rsidRPr="00906690" w:rsidRDefault="0036630B" w:rsidP="0036630B">
            <w:pPr>
              <w:spacing w:line="276" w:lineRule="auto"/>
              <w:rPr>
                <w:rFonts w:asciiTheme="minorHAnsi" w:hAnsiTheme="minorHAnsi" w:cstheme="minorHAnsi"/>
                <w:b/>
                <w:bCs/>
              </w:rPr>
            </w:pPr>
            <w:r w:rsidRPr="00906690">
              <w:rPr>
                <w:rFonts w:asciiTheme="minorHAnsi" w:hAnsiTheme="minorHAnsi" w:cstheme="minorHAnsi"/>
                <w:b/>
                <w:bCs/>
              </w:rPr>
              <w:t>Phase 1:  The patient meets ≥ONE of the following conditions, which could be improved by weight loss:</w:t>
            </w:r>
          </w:p>
          <w:p w14:paraId="79B80939"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Precancerous or cancerous conditions in which weight loss would improve outcomes or aid access to therapies</w:t>
            </w:r>
          </w:p>
          <w:p w14:paraId="2446C379"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 xml:space="preserve"> Patients requiring urgent weight loss for organ transplant</w:t>
            </w:r>
          </w:p>
          <w:p w14:paraId="49C5C4DC"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Idiopathic intracranial hypertension (IIH) requiring frequent lumbar punctures and/or with visual compromise</w:t>
            </w:r>
          </w:p>
          <w:p w14:paraId="431E05D6"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 xml:space="preserve"> Patients requiring planned time-sensitive surgery (including bariatric surgery) for reversible, life-limiting conditions and who have severely restricted activities of daily living (ADLs), where high BMI is the primary barrier to surgery and weight loss is essential to access treatment</w:t>
            </w:r>
          </w:p>
          <w:p w14:paraId="71D2BB61"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 xml:space="preserve"> Weight loss required for assisted conception in women under the care of a fertility service, in cases where weight loss would be beneficial</w:t>
            </w:r>
          </w:p>
          <w:p w14:paraId="3C6B73DF"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 xml:space="preserve"> Severe obstructive sleep apnoea (OSA), obesity hypoventilation syndrome (OHS) – where the severity has been indicated by an Apnea Hypopnea Index (AHI) of &gt;30A and/or severe asthma</w:t>
            </w:r>
          </w:p>
          <w:p w14:paraId="014900C4"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Proven genetic cause of obesity and not eligible for Setmelanotide.</w:t>
            </w:r>
          </w:p>
          <w:p w14:paraId="68AF0F01" w14:textId="67BD603A"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An individual who meets the clinical qualification for Phase 2 but also has a condition such as learning disability (LD) or severe mental illness (SMI), should be prioritised as Phase 1 eligibility</w:t>
            </w:r>
          </w:p>
          <w:p w14:paraId="1EDF9539"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lastRenderedPageBreak/>
              <w:t xml:space="preserve">Young adults requiring ongoing support, transitioning from paediatric tier 3 obesity services </w:t>
            </w:r>
          </w:p>
          <w:p w14:paraId="026C7451" w14:textId="77777777"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 xml:space="preserve"> Where an individual meets the eligibility criteria for access to tirzepatide in primary care but where the primary care clinician requests additional support from specialist services.</w:t>
            </w:r>
          </w:p>
        </w:tc>
      </w:tr>
    </w:tbl>
    <w:p w14:paraId="69ABBE21" w14:textId="77777777" w:rsidR="0036630B" w:rsidRDefault="0036630B"/>
    <w:tbl>
      <w:tblPr>
        <w:tblStyle w:val="affffff1"/>
        <w:tblpPr w:leftFromText="180" w:rightFromText="180" w:vertAnchor="text" w:horzAnchor="margin" w:tblpY="-76"/>
        <w:tblW w:w="8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30"/>
      </w:tblGrid>
      <w:tr w:rsidR="0036630B" w:rsidRPr="00906690" w14:paraId="2EDCD722" w14:textId="77777777" w:rsidTr="0036630B">
        <w:trPr>
          <w:trHeight w:val="90"/>
        </w:trPr>
        <w:tc>
          <w:tcPr>
            <w:tcW w:w="8930" w:type="dxa"/>
            <w:shd w:val="clear" w:color="auto" w:fill="999999"/>
          </w:tcPr>
          <w:p w14:paraId="793CDC50" w14:textId="77777777" w:rsidR="0036630B" w:rsidRPr="00906690" w:rsidRDefault="0036630B" w:rsidP="0036630B">
            <w:pPr>
              <w:rPr>
                <w:rFonts w:asciiTheme="minorHAnsi" w:hAnsiTheme="minorHAnsi" w:cstheme="minorHAnsi"/>
                <w:b/>
                <w:color w:val="F8F9FA"/>
              </w:rPr>
            </w:pPr>
            <w:r w:rsidRPr="00906690">
              <w:rPr>
                <w:rFonts w:asciiTheme="minorHAnsi" w:hAnsiTheme="minorHAnsi" w:cstheme="minorHAnsi"/>
                <w:b/>
                <w:color w:val="F8F9FA"/>
              </w:rPr>
              <w:t>Exclusion Criteria</w:t>
            </w:r>
          </w:p>
        </w:tc>
      </w:tr>
      <w:tr w:rsidR="0036630B" w:rsidRPr="00906690" w14:paraId="59018858" w14:textId="77777777" w:rsidTr="0036630B">
        <w:trPr>
          <w:trHeight w:val="90"/>
        </w:trPr>
        <w:tc>
          <w:tcPr>
            <w:tcW w:w="8930" w:type="dxa"/>
            <w:shd w:val="clear" w:color="auto" w:fill="FFFFFF" w:themeFill="background1"/>
          </w:tcPr>
          <w:p w14:paraId="693606BF"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Under the age of 18.</w:t>
            </w:r>
          </w:p>
          <w:p w14:paraId="58ADAD98"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 xml:space="preserve">Pregnant or breastfeeding. </w:t>
            </w:r>
          </w:p>
          <w:p w14:paraId="19E982C1" w14:textId="67217DCA"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Uncontrolled hypertension/ heart condition/ medical condition preventing increase in activity level.</w:t>
            </w:r>
            <w:r w:rsidRPr="00906690">
              <w:rPr>
                <w:rFonts w:asciiTheme="minorHAnsi" w:hAnsiTheme="minorHAnsi" w:cstheme="minorHAnsi"/>
              </w:rPr>
              <w:tab/>
            </w:r>
          </w:p>
          <w:p w14:paraId="2E49D41F"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 xml:space="preserve"> Palliative care / end of life.</w:t>
            </w:r>
          </w:p>
          <w:p w14:paraId="615B70F7"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Have been previously referred into the service and have left the pathway early or have disengaged from the services, who are seeking to re-enter as a re-referral will not be eligible within 24 months.</w:t>
            </w:r>
          </w:p>
          <w:p w14:paraId="0C09AD6B"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Are unwilling to participate fully and comply with the weight management service.</w:t>
            </w:r>
          </w:p>
          <w:p w14:paraId="6A4E94BF" w14:textId="77777777" w:rsidR="0036630B" w:rsidRPr="00906690" w:rsidRDefault="0036630B" w:rsidP="0036630B">
            <w:pPr>
              <w:rPr>
                <w:rFonts w:asciiTheme="minorHAnsi" w:hAnsiTheme="minorHAnsi" w:cstheme="minorHAnsi"/>
                <w:b/>
                <w:bCs/>
              </w:rPr>
            </w:pPr>
            <w:r w:rsidRPr="00906690">
              <w:rPr>
                <w:rFonts w:asciiTheme="minorHAnsi" w:hAnsiTheme="minorHAnsi" w:cstheme="minorHAnsi"/>
                <w:b/>
                <w:bCs/>
              </w:rPr>
              <w:t>Mental Health</w:t>
            </w:r>
          </w:p>
          <w:p w14:paraId="63AD4A09"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Service users with unstable serious mental illness which prevents engagement with interventions provided. Once the condition is stabilised and the patient is well enough referral can be considered (see inclusion criteria in phase 1).</w:t>
            </w:r>
          </w:p>
          <w:p w14:paraId="09FE35A2"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 xml:space="preserve"> Participants who have made suicide attempts within the last year</w:t>
            </w:r>
          </w:p>
          <w:p w14:paraId="785C2CB7"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 xml:space="preserve"> Participants who have self-harmed in the past three months</w:t>
            </w:r>
          </w:p>
          <w:p w14:paraId="032C5069"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 xml:space="preserve"> Participants who have made plans to commit suicide in the past three months </w:t>
            </w:r>
          </w:p>
          <w:p w14:paraId="56157D39" w14:textId="7777777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Service users with severe active eating disorders.</w:t>
            </w:r>
          </w:p>
          <w:p w14:paraId="1171CC94" w14:textId="77777777" w:rsidR="0036630B" w:rsidRPr="00906690" w:rsidRDefault="0036630B" w:rsidP="0036630B">
            <w:pPr>
              <w:rPr>
                <w:rFonts w:asciiTheme="minorHAnsi" w:hAnsiTheme="minorHAnsi" w:cstheme="minorHAnsi"/>
                <w:b/>
                <w:bCs/>
              </w:rPr>
            </w:pPr>
            <w:r w:rsidRPr="00906690">
              <w:rPr>
                <w:rFonts w:asciiTheme="minorHAnsi" w:hAnsiTheme="minorHAnsi" w:cstheme="minorHAnsi"/>
                <w:b/>
                <w:bCs/>
              </w:rPr>
              <w:t>Bariatric Surgery</w:t>
            </w:r>
          </w:p>
          <w:p w14:paraId="55C1FE37" w14:textId="77777777" w:rsidR="0036630B" w:rsidRPr="00906690" w:rsidRDefault="0036630B" w:rsidP="0036630B">
            <w:pPr>
              <w:pStyle w:val="ListParagraph"/>
              <w:numPr>
                <w:ilvl w:val="0"/>
                <w:numId w:val="26"/>
              </w:numPr>
              <w:rPr>
                <w:rFonts w:asciiTheme="minorHAnsi" w:hAnsiTheme="minorHAnsi" w:cstheme="minorHAnsi"/>
              </w:rPr>
            </w:pPr>
            <w:r w:rsidRPr="00906690">
              <w:rPr>
                <w:rFonts w:asciiTheme="minorHAnsi" w:hAnsiTheme="minorHAnsi" w:cstheme="minorHAnsi"/>
              </w:rPr>
              <w:t>Less than 2 years post bariatric surgery</w:t>
            </w:r>
          </w:p>
          <w:p w14:paraId="0E426384" w14:textId="77777777" w:rsidR="0036630B" w:rsidRPr="00906690" w:rsidRDefault="0036630B" w:rsidP="0036630B">
            <w:pPr>
              <w:pStyle w:val="ListParagraph"/>
              <w:numPr>
                <w:ilvl w:val="0"/>
                <w:numId w:val="26"/>
              </w:numPr>
              <w:rPr>
                <w:rFonts w:asciiTheme="minorHAnsi" w:hAnsiTheme="minorHAnsi" w:cstheme="minorHAnsi"/>
              </w:rPr>
            </w:pPr>
            <w:r w:rsidRPr="00906690">
              <w:rPr>
                <w:rFonts w:asciiTheme="minorHAnsi" w:hAnsiTheme="minorHAnsi" w:cstheme="minorHAnsi"/>
              </w:rPr>
              <w:t xml:space="preserve"> Unable to tolerate healthy balanced eating and are still eating a texture modified diet (e.g.liquid/soft foods)</w:t>
            </w:r>
          </w:p>
          <w:p w14:paraId="23F08922" w14:textId="77777777" w:rsidR="0036630B" w:rsidRPr="00906690" w:rsidRDefault="0036630B" w:rsidP="0036630B">
            <w:pPr>
              <w:pStyle w:val="ListParagraph"/>
              <w:numPr>
                <w:ilvl w:val="0"/>
                <w:numId w:val="26"/>
              </w:numPr>
              <w:rPr>
                <w:rFonts w:asciiTheme="minorHAnsi" w:hAnsiTheme="minorHAnsi" w:cstheme="minorHAnsi"/>
              </w:rPr>
            </w:pPr>
            <w:r w:rsidRPr="00906690">
              <w:rPr>
                <w:rFonts w:asciiTheme="minorHAnsi" w:hAnsiTheme="minorHAnsi" w:cstheme="minorHAnsi"/>
              </w:rPr>
              <w:t xml:space="preserve"> Under the care of a T4/bariatric Dietitian</w:t>
            </w:r>
          </w:p>
          <w:p w14:paraId="5DC9B072" w14:textId="77777777" w:rsidR="0036630B" w:rsidRPr="00906690" w:rsidRDefault="0036630B" w:rsidP="0036630B">
            <w:pPr>
              <w:pStyle w:val="ListParagraph"/>
              <w:numPr>
                <w:ilvl w:val="0"/>
                <w:numId w:val="26"/>
              </w:numPr>
              <w:rPr>
                <w:rFonts w:asciiTheme="minorHAnsi" w:hAnsiTheme="minorHAnsi" w:cstheme="minorHAnsi"/>
              </w:rPr>
            </w:pPr>
            <w:r w:rsidRPr="00906690">
              <w:rPr>
                <w:rFonts w:asciiTheme="minorHAnsi" w:hAnsiTheme="minorHAnsi" w:cstheme="minorHAnsi"/>
              </w:rPr>
              <w:t>Experiencing current GI pain/vomiting/nausea/recurrent loose stools or issues with dumping syndrome or poor wound healing</w:t>
            </w:r>
          </w:p>
          <w:p w14:paraId="1D82F01D" w14:textId="77777777" w:rsidR="0036630B" w:rsidRPr="00906690" w:rsidRDefault="0036630B" w:rsidP="0036630B">
            <w:pPr>
              <w:pStyle w:val="ListParagraph"/>
              <w:numPr>
                <w:ilvl w:val="0"/>
                <w:numId w:val="26"/>
              </w:numPr>
              <w:rPr>
                <w:rFonts w:asciiTheme="minorHAnsi" w:hAnsiTheme="minorHAnsi" w:cstheme="minorHAnsi"/>
              </w:rPr>
            </w:pPr>
            <w:r w:rsidRPr="00906690">
              <w:rPr>
                <w:rFonts w:asciiTheme="minorHAnsi" w:hAnsiTheme="minorHAnsi" w:cstheme="minorHAnsi"/>
              </w:rPr>
              <w:t>Experiencing symptoms of symptoms of gut leaking or blockage</w:t>
            </w:r>
          </w:p>
          <w:p w14:paraId="43425530" w14:textId="77777777" w:rsidR="0036630B" w:rsidRPr="00906690" w:rsidRDefault="0036630B" w:rsidP="0036630B">
            <w:pPr>
              <w:pStyle w:val="ListParagraph"/>
              <w:numPr>
                <w:ilvl w:val="0"/>
                <w:numId w:val="26"/>
              </w:numPr>
              <w:rPr>
                <w:rFonts w:asciiTheme="minorHAnsi" w:hAnsiTheme="minorHAnsi" w:cstheme="minorHAnsi"/>
              </w:rPr>
            </w:pPr>
            <w:r w:rsidRPr="00906690">
              <w:rPr>
                <w:rFonts w:asciiTheme="minorHAnsi" w:hAnsiTheme="minorHAnsi" w:cstheme="minorHAnsi"/>
              </w:rPr>
              <w:t xml:space="preserve"> Failing to access GP support re: vitamin and mineral supplementation and medical monitoring</w:t>
            </w:r>
          </w:p>
          <w:p w14:paraId="62CAE54E" w14:textId="77777777" w:rsidR="0036630B" w:rsidRPr="00906690" w:rsidRDefault="0036630B" w:rsidP="0036630B">
            <w:pPr>
              <w:rPr>
                <w:rFonts w:asciiTheme="minorHAnsi" w:hAnsiTheme="minorHAnsi" w:cstheme="minorHAnsi"/>
                <w:b/>
                <w:bCs/>
              </w:rPr>
            </w:pPr>
            <w:r w:rsidRPr="00906690">
              <w:rPr>
                <w:rFonts w:asciiTheme="minorHAnsi" w:hAnsiTheme="minorHAnsi" w:cstheme="minorHAnsi"/>
                <w:b/>
                <w:bCs/>
              </w:rPr>
              <w:t>Refer Once Stable</w:t>
            </w:r>
          </w:p>
          <w:p w14:paraId="1CCBDD7F" w14:textId="77777777" w:rsidR="0036630B" w:rsidRPr="00906690" w:rsidRDefault="0036630B" w:rsidP="0036630B">
            <w:pPr>
              <w:pStyle w:val="ListParagraph"/>
              <w:numPr>
                <w:ilvl w:val="0"/>
                <w:numId w:val="27"/>
              </w:numPr>
              <w:rPr>
                <w:rFonts w:asciiTheme="minorHAnsi" w:hAnsiTheme="minorHAnsi" w:cstheme="minorHAnsi"/>
              </w:rPr>
            </w:pPr>
            <w:r w:rsidRPr="00906690">
              <w:rPr>
                <w:rFonts w:asciiTheme="minorHAnsi" w:hAnsiTheme="minorHAnsi" w:cstheme="minorHAnsi"/>
              </w:rPr>
              <w:t>Alcohol or drug abuse</w:t>
            </w:r>
          </w:p>
          <w:p w14:paraId="53FD03CA" w14:textId="77777777" w:rsidR="0036630B" w:rsidRPr="00906690" w:rsidRDefault="0036630B" w:rsidP="0036630B">
            <w:pPr>
              <w:pStyle w:val="ListParagraph"/>
              <w:numPr>
                <w:ilvl w:val="0"/>
                <w:numId w:val="27"/>
              </w:numPr>
              <w:rPr>
                <w:rFonts w:asciiTheme="minorHAnsi" w:hAnsiTheme="minorHAnsi" w:cstheme="minorHAnsi"/>
              </w:rPr>
            </w:pPr>
            <w:r w:rsidRPr="00906690">
              <w:rPr>
                <w:rFonts w:asciiTheme="minorHAnsi" w:hAnsiTheme="minorHAnsi" w:cstheme="minorHAnsi"/>
              </w:rPr>
              <w:t xml:space="preserve"> Hypothyroidism</w:t>
            </w:r>
          </w:p>
          <w:p w14:paraId="2C872E22" w14:textId="77777777" w:rsidR="0036630B" w:rsidRPr="00906690" w:rsidRDefault="0036630B" w:rsidP="0036630B">
            <w:pPr>
              <w:pStyle w:val="ListParagraph"/>
              <w:numPr>
                <w:ilvl w:val="0"/>
                <w:numId w:val="27"/>
              </w:numPr>
              <w:rPr>
                <w:rFonts w:asciiTheme="minorHAnsi" w:hAnsiTheme="minorHAnsi" w:cstheme="minorHAnsi"/>
              </w:rPr>
            </w:pPr>
            <w:r w:rsidRPr="00906690">
              <w:rPr>
                <w:rFonts w:asciiTheme="minorHAnsi" w:hAnsiTheme="minorHAnsi" w:cstheme="minorHAnsi"/>
              </w:rPr>
              <w:t>Cushing’s syndrome</w:t>
            </w:r>
          </w:p>
        </w:tc>
      </w:tr>
    </w:tbl>
    <w:p w14:paraId="00000002" w14:textId="659E9DC4" w:rsidR="006B74EF" w:rsidRPr="0036630B" w:rsidRDefault="006B74EF" w:rsidP="0036630B"/>
    <w:tbl>
      <w:tblPr>
        <w:tblpPr w:leftFromText="180" w:rightFromText="180" w:vertAnchor="text" w:horzAnchor="margin" w:tblpY="91"/>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36630B" w14:paraId="2390F0C6" w14:textId="77777777" w:rsidTr="0036630B">
        <w:trPr>
          <w:trHeight w:val="300"/>
        </w:trPr>
        <w:tc>
          <w:tcPr>
            <w:tcW w:w="9045" w:type="dxa"/>
            <w:shd w:val="clear" w:color="auto" w:fill="AEAAAA" w:themeFill="background2" w:themeFillShade="BF"/>
          </w:tcPr>
          <w:p w14:paraId="69F62907" w14:textId="77777777" w:rsidR="0036630B" w:rsidRDefault="0036630B" w:rsidP="0036630B">
            <w:pPr>
              <w:rPr>
                <w:b/>
                <w:bCs/>
                <w:color w:val="FFFFFF"/>
                <w:sz w:val="21"/>
                <w:szCs w:val="21"/>
              </w:rPr>
            </w:pPr>
            <w:r w:rsidRPr="7B7F18FE">
              <w:rPr>
                <w:b/>
                <w:bCs/>
                <w:color w:val="FFFFFF" w:themeColor="background1"/>
                <w:sz w:val="21"/>
                <w:szCs w:val="21"/>
              </w:rPr>
              <w:t>1. Eligibility Criteria</w:t>
            </w:r>
            <w:r>
              <w:rPr>
                <w:b/>
                <w:bCs/>
                <w:color w:val="FFFFFF" w:themeColor="background1"/>
                <w:sz w:val="21"/>
                <w:szCs w:val="21"/>
              </w:rPr>
              <w:t xml:space="preserve"> </w:t>
            </w:r>
            <w:r w:rsidRPr="006B576D">
              <w:rPr>
                <w:b/>
                <w:bCs/>
                <w:color w:val="FFFFFF" w:themeColor="background1"/>
                <w:sz w:val="21"/>
                <w:szCs w:val="21"/>
              </w:rPr>
              <w:t>Confirmation</w:t>
            </w:r>
          </w:p>
        </w:tc>
      </w:tr>
      <w:tr w:rsidR="0036630B" w14:paraId="531CF009" w14:textId="77777777" w:rsidTr="0036630B">
        <w:trPr>
          <w:trHeight w:val="1320"/>
        </w:trPr>
        <w:tc>
          <w:tcPr>
            <w:tcW w:w="9045" w:type="dxa"/>
          </w:tcPr>
          <w:p w14:paraId="0A719FBE" w14:textId="77777777" w:rsidR="0036630B" w:rsidRDefault="0036630B" w:rsidP="0036630B">
            <w:pPr>
              <w:rPr>
                <w:b/>
                <w:bCs/>
                <w:sz w:val="25"/>
                <w:szCs w:val="25"/>
              </w:rPr>
            </w:pPr>
            <w:r w:rsidRPr="7B7F18FE">
              <w:rPr>
                <w:b/>
                <w:bCs/>
                <w:sz w:val="25"/>
                <w:szCs w:val="25"/>
              </w:rPr>
              <w:t xml:space="preserve"> I confirm the patient is eligible for the programme as per the above criteria *</w:t>
            </w:r>
          </w:p>
          <w:p w14:paraId="4409FE43" w14:textId="77777777" w:rsidR="0036630B" w:rsidRDefault="0036630B" w:rsidP="0036630B"/>
          <w:tbl>
            <w:tblPr>
              <w:tblStyle w:val="TableGrid"/>
              <w:tblW w:w="8835" w:type="dxa"/>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5"/>
              <w:gridCol w:w="2966"/>
              <w:gridCol w:w="1724"/>
              <w:gridCol w:w="2300"/>
            </w:tblGrid>
            <w:tr w:rsidR="0036630B" w14:paraId="02BC44A2" w14:textId="77777777" w:rsidTr="007343CD">
              <w:trPr>
                <w:trHeight w:val="258"/>
                <w:jc w:val="right"/>
              </w:trPr>
              <w:tc>
                <w:tcPr>
                  <w:tcW w:w="1845" w:type="dxa"/>
                </w:tcPr>
                <w:p w14:paraId="4E6C19B2" w14:textId="77777777" w:rsidR="0036630B" w:rsidRDefault="0036630B" w:rsidP="00090EC3">
                  <w:pPr>
                    <w:framePr w:hSpace="180" w:wrap="around" w:vAnchor="text" w:hAnchor="margin" w:y="91"/>
                    <w:ind w:left="720"/>
                    <w:rPr>
                      <w:b/>
                      <w:bCs/>
                      <w:color w:val="000000" w:themeColor="text1"/>
                      <w:sz w:val="32"/>
                      <w:szCs w:val="32"/>
                    </w:rPr>
                  </w:pPr>
                  <w:r w:rsidRPr="7B7F18FE">
                    <w:rPr>
                      <w:b/>
                      <w:bCs/>
                      <w:color w:val="000000" w:themeColor="text1"/>
                      <w:sz w:val="32"/>
                      <w:szCs w:val="32"/>
                    </w:rPr>
                    <w:t>Yes</w:t>
                  </w:r>
                </w:p>
                <w:p w14:paraId="242294D6" w14:textId="77777777" w:rsidR="0036630B" w:rsidRDefault="0036630B" w:rsidP="00090EC3">
                  <w:pPr>
                    <w:pStyle w:val="ListParagraph"/>
                    <w:framePr w:hSpace="180" w:wrap="around" w:vAnchor="text" w:hAnchor="margin" w:y="91"/>
                    <w:rPr>
                      <w:b/>
                      <w:bCs/>
                      <w:color w:val="FFFFFF" w:themeColor="background1"/>
                      <w:sz w:val="32"/>
                      <w:szCs w:val="32"/>
                    </w:rPr>
                  </w:pPr>
                </w:p>
              </w:tc>
              <w:tc>
                <w:tcPr>
                  <w:tcW w:w="2966" w:type="dxa"/>
                </w:tcPr>
                <w:p w14:paraId="5DB4A10B" w14:textId="77777777" w:rsidR="0036630B" w:rsidRDefault="0036630B" w:rsidP="00090EC3">
                  <w:pPr>
                    <w:pStyle w:val="ListParagraph"/>
                    <w:framePr w:hSpace="180" w:wrap="around" w:vAnchor="text" w:hAnchor="margin" w:y="91"/>
                    <w:numPr>
                      <w:ilvl w:val="0"/>
                      <w:numId w:val="2"/>
                    </w:numPr>
                    <w:rPr>
                      <w:b/>
                      <w:bCs/>
                      <w:color w:val="000000" w:themeColor="text1"/>
                      <w:sz w:val="36"/>
                      <w:szCs w:val="36"/>
                    </w:rPr>
                  </w:pPr>
                  <w:r w:rsidRPr="7B7F18FE">
                    <w:rPr>
                      <w:b/>
                      <w:bCs/>
                      <w:color w:val="000000" w:themeColor="text1"/>
                      <w:sz w:val="36"/>
                      <w:szCs w:val="36"/>
                    </w:rPr>
                    <w:t xml:space="preserve"> </w:t>
                  </w:r>
                </w:p>
              </w:tc>
              <w:tc>
                <w:tcPr>
                  <w:tcW w:w="1724" w:type="dxa"/>
                </w:tcPr>
                <w:p w14:paraId="759311E3" w14:textId="77777777" w:rsidR="0036630B" w:rsidRDefault="0036630B" w:rsidP="00090EC3">
                  <w:pPr>
                    <w:framePr w:hSpace="180" w:wrap="around" w:vAnchor="text" w:hAnchor="margin" w:y="91"/>
                    <w:ind w:left="720"/>
                    <w:rPr>
                      <w:b/>
                      <w:bCs/>
                      <w:color w:val="000000" w:themeColor="text1"/>
                      <w:sz w:val="32"/>
                      <w:szCs w:val="32"/>
                    </w:rPr>
                  </w:pPr>
                  <w:r w:rsidRPr="7B7F18FE">
                    <w:rPr>
                      <w:b/>
                      <w:bCs/>
                      <w:color w:val="000000" w:themeColor="text1"/>
                      <w:sz w:val="32"/>
                      <w:szCs w:val="32"/>
                    </w:rPr>
                    <w:t>No</w:t>
                  </w:r>
                </w:p>
                <w:p w14:paraId="26222B13" w14:textId="77777777" w:rsidR="0036630B" w:rsidRDefault="0036630B" w:rsidP="00090EC3">
                  <w:pPr>
                    <w:pStyle w:val="ListParagraph"/>
                    <w:framePr w:hSpace="180" w:wrap="around" w:vAnchor="text" w:hAnchor="margin" w:y="91"/>
                    <w:rPr>
                      <w:b/>
                      <w:bCs/>
                      <w:color w:val="FFFFFF" w:themeColor="background1"/>
                      <w:sz w:val="32"/>
                      <w:szCs w:val="32"/>
                    </w:rPr>
                  </w:pPr>
                </w:p>
              </w:tc>
              <w:tc>
                <w:tcPr>
                  <w:tcW w:w="2300" w:type="dxa"/>
                </w:tcPr>
                <w:p w14:paraId="07DB4A41" w14:textId="77777777" w:rsidR="0036630B" w:rsidRDefault="0036630B" w:rsidP="00090EC3">
                  <w:pPr>
                    <w:pStyle w:val="ListParagraph"/>
                    <w:framePr w:hSpace="180" w:wrap="around" w:vAnchor="text" w:hAnchor="margin" w:y="91"/>
                    <w:numPr>
                      <w:ilvl w:val="0"/>
                      <w:numId w:val="1"/>
                    </w:numPr>
                    <w:rPr>
                      <w:color w:val="000000" w:themeColor="text1"/>
                      <w:sz w:val="36"/>
                      <w:szCs w:val="36"/>
                    </w:rPr>
                  </w:pPr>
                  <w:r w:rsidRPr="7B7F18FE">
                    <w:rPr>
                      <w:color w:val="000000" w:themeColor="text1"/>
                      <w:sz w:val="36"/>
                      <w:szCs w:val="36"/>
                    </w:rPr>
                    <w:t xml:space="preserve"> </w:t>
                  </w:r>
                </w:p>
              </w:tc>
            </w:tr>
          </w:tbl>
          <w:p w14:paraId="0BA1A3FE" w14:textId="77777777" w:rsidR="0036630B" w:rsidRDefault="0036630B" w:rsidP="0036630B">
            <w:pPr>
              <w:rPr>
                <w:b/>
                <w:bCs/>
                <w:sz w:val="25"/>
                <w:szCs w:val="25"/>
              </w:rPr>
            </w:pPr>
          </w:p>
        </w:tc>
      </w:tr>
    </w:tbl>
    <w:p w14:paraId="0000002F" w14:textId="22C83433" w:rsidR="006B74EF" w:rsidRPr="0036630B" w:rsidRDefault="066A3BEF" w:rsidP="0036630B">
      <w:pPr>
        <w:tabs>
          <w:tab w:val="left" w:pos="7725"/>
        </w:tabs>
      </w:pPr>
      <w:r w:rsidRPr="7B7F18FE">
        <w:rPr>
          <w:sz w:val="28"/>
          <w:szCs w:val="28"/>
          <w:highlight w:val="yellow"/>
        </w:rPr>
        <w:lastRenderedPageBreak/>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required?*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559F6ACA" w14:textId="77777777" w:rsidR="0070769B" w:rsidRDefault="0070769B">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0000003D" w14:textId="77777777"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r w:rsidR="001F1D89">
              <w:rPr>
                <w:b/>
                <w:sz w:val="21"/>
                <w:szCs w:val="21"/>
              </w:rPr>
              <w:t>correspondence)*</w:t>
            </w:r>
            <w:r>
              <w:rPr>
                <w:b/>
                <w:sz w:val="21"/>
                <w:szCs w:val="21"/>
              </w:rPr>
              <w:t xml:space="preserve">: </w:t>
            </w:r>
          </w:p>
        </w:tc>
      </w:tr>
    </w:tbl>
    <w:p w14:paraId="00000044" w14:textId="5FD09C6D" w:rsidR="006B74EF" w:rsidRDefault="006B74EF" w:rsidP="7B7F18FE">
      <w:pPr>
        <w:spacing w:after="0"/>
      </w:pPr>
    </w:p>
    <w:tbl>
      <w:tblPr>
        <w:tblStyle w:val="affffff5"/>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6D052D" w14:paraId="0111AAB3" w14:textId="77777777">
        <w:tc>
          <w:tcPr>
            <w:tcW w:w="4035" w:type="dxa"/>
            <w:shd w:val="clear" w:color="auto" w:fill="AEAAAA"/>
          </w:tcPr>
          <w:p w14:paraId="00000045" w14:textId="6369CA84" w:rsidR="006D052D" w:rsidRPr="006D052D" w:rsidRDefault="006D052D" w:rsidP="006D052D">
            <w:pPr>
              <w:rPr>
                <w:i/>
                <w:shd w:val="clear" w:color="auto" w:fill="AEAAAA"/>
              </w:rPr>
            </w:pPr>
            <w:r>
              <w:rPr>
                <w:b/>
                <w:color w:val="FFFFFF"/>
                <w:sz w:val="21"/>
                <w:szCs w:val="21"/>
                <w:shd w:val="clear" w:color="auto" w:fill="AEAAAA"/>
              </w:rPr>
              <w:t>4. Clinical information</w:t>
            </w:r>
          </w:p>
        </w:tc>
        <w:tc>
          <w:tcPr>
            <w:tcW w:w="1680" w:type="dxa"/>
            <w:shd w:val="clear" w:color="auto" w:fill="AEAAAA"/>
          </w:tcPr>
          <w:p w14:paraId="00000046" w14:textId="2C2E93A5" w:rsidR="006D052D" w:rsidRPr="006D052D" w:rsidRDefault="006D052D" w:rsidP="006D052D">
            <w:pPr>
              <w:jc w:val="center"/>
              <w:rPr>
                <w:color w:val="FFFFFF"/>
                <w:sz w:val="21"/>
                <w:szCs w:val="21"/>
                <w:shd w:val="clear" w:color="auto" w:fill="AEAAAA"/>
              </w:rPr>
            </w:pPr>
            <w:r>
              <w:rPr>
                <w:b/>
                <w:color w:val="FFFFFF"/>
                <w:sz w:val="21"/>
                <w:szCs w:val="21"/>
                <w:shd w:val="clear" w:color="auto" w:fill="AEAAAA"/>
              </w:rPr>
              <w:t>Date</w:t>
            </w:r>
            <w:r>
              <w:rPr>
                <w:b/>
                <w:color w:val="FFFFFF"/>
                <w:sz w:val="21"/>
                <w:szCs w:val="21"/>
                <w:shd w:val="clear" w:color="auto" w:fill="AEAAAA"/>
              </w:rPr>
              <w:br/>
              <w:t>(dd/mm/yyyy)</w:t>
            </w:r>
          </w:p>
        </w:tc>
        <w:tc>
          <w:tcPr>
            <w:tcW w:w="3300" w:type="dxa"/>
            <w:shd w:val="clear" w:color="auto" w:fill="AEAAAA"/>
          </w:tcPr>
          <w:p w14:paraId="00000047" w14:textId="47F5C7C8" w:rsidR="006D052D" w:rsidRPr="006D052D" w:rsidRDefault="006D052D" w:rsidP="006D052D">
            <w:pPr>
              <w:jc w:val="center"/>
              <w:rPr>
                <w:color w:val="000E30"/>
                <w:sz w:val="21"/>
                <w:szCs w:val="21"/>
                <w:shd w:val="clear" w:color="auto" w:fill="AEAAAA"/>
              </w:rPr>
            </w:pPr>
            <w:r>
              <w:rPr>
                <w:b/>
                <w:color w:val="FFFFFF"/>
                <w:sz w:val="21"/>
                <w:szCs w:val="21"/>
                <w:shd w:val="clear" w:color="auto" w:fill="AEAAAA"/>
              </w:rPr>
              <w:t>Value</w:t>
            </w:r>
          </w:p>
        </w:tc>
      </w:tr>
      <w:tr w:rsidR="006D052D" w14:paraId="1DCE48BB" w14:textId="77777777">
        <w:tc>
          <w:tcPr>
            <w:tcW w:w="4035" w:type="dxa"/>
          </w:tcPr>
          <w:p w14:paraId="00000048" w14:textId="42371D61" w:rsidR="006D052D" w:rsidRPr="006D052D" w:rsidRDefault="006D052D" w:rsidP="006D052D">
            <w:pPr>
              <w:rPr>
                <w:b/>
                <w:bCs/>
                <w:color w:val="FF0000"/>
              </w:rPr>
            </w:pPr>
            <w:r>
              <w:rPr>
                <w:b/>
                <w:sz w:val="21"/>
                <w:szCs w:val="21"/>
              </w:rPr>
              <w:t>Weight (in kg)*</w:t>
            </w:r>
            <w:r>
              <w:rPr>
                <w:b/>
                <w:sz w:val="21"/>
                <w:szCs w:val="21"/>
              </w:rPr>
              <w:br/>
            </w:r>
            <w:r>
              <w:rPr>
                <w:b/>
                <w:color w:val="FF0000"/>
                <w:sz w:val="21"/>
                <w:szCs w:val="21"/>
              </w:rPr>
              <w:t xml:space="preserve">MUST be within the last 12 months </w:t>
            </w:r>
          </w:p>
        </w:tc>
        <w:tc>
          <w:tcPr>
            <w:tcW w:w="1680" w:type="dxa"/>
          </w:tcPr>
          <w:p w14:paraId="00000049" w14:textId="77777777" w:rsidR="006D052D" w:rsidRDefault="006D052D" w:rsidP="006D052D">
            <w:pPr>
              <w:tabs>
                <w:tab w:val="center" w:pos="1865"/>
              </w:tabs>
              <w:rPr>
                <w:sz w:val="21"/>
                <w:szCs w:val="21"/>
              </w:rPr>
            </w:pPr>
          </w:p>
        </w:tc>
        <w:tc>
          <w:tcPr>
            <w:tcW w:w="3300" w:type="dxa"/>
          </w:tcPr>
          <w:p w14:paraId="0000004A" w14:textId="77777777" w:rsidR="006D052D" w:rsidRDefault="006D052D" w:rsidP="006D052D">
            <w:pPr>
              <w:tabs>
                <w:tab w:val="center" w:pos="1865"/>
              </w:tabs>
              <w:rPr>
                <w:b/>
                <w:sz w:val="21"/>
                <w:szCs w:val="21"/>
              </w:rPr>
            </w:pPr>
          </w:p>
        </w:tc>
      </w:tr>
      <w:tr w:rsidR="006D052D" w14:paraId="0DC8EE27" w14:textId="77777777">
        <w:tc>
          <w:tcPr>
            <w:tcW w:w="4035" w:type="dxa"/>
          </w:tcPr>
          <w:p w14:paraId="0000004B" w14:textId="52612F99" w:rsidR="006D052D" w:rsidRPr="006D052D" w:rsidRDefault="006D052D" w:rsidP="006D052D">
            <w:pPr>
              <w:rPr>
                <w:b/>
                <w:bCs/>
              </w:rPr>
            </w:pPr>
            <w:r>
              <w:rPr>
                <w:b/>
                <w:sz w:val="21"/>
                <w:szCs w:val="21"/>
              </w:rPr>
              <w:t>Height (in cm)*</w:t>
            </w:r>
          </w:p>
        </w:tc>
        <w:tc>
          <w:tcPr>
            <w:tcW w:w="1680" w:type="dxa"/>
          </w:tcPr>
          <w:p w14:paraId="0000004C" w14:textId="77777777" w:rsidR="006D052D" w:rsidRDefault="006D052D" w:rsidP="006D052D">
            <w:pPr>
              <w:rPr>
                <w:sz w:val="21"/>
                <w:szCs w:val="21"/>
              </w:rPr>
            </w:pPr>
          </w:p>
        </w:tc>
        <w:tc>
          <w:tcPr>
            <w:tcW w:w="3300" w:type="dxa"/>
          </w:tcPr>
          <w:p w14:paraId="0000004D" w14:textId="77777777" w:rsidR="006D052D" w:rsidRDefault="006D052D" w:rsidP="006D052D">
            <w:pPr>
              <w:tabs>
                <w:tab w:val="center" w:pos="1865"/>
              </w:tabs>
              <w:rPr>
                <w:b/>
                <w:sz w:val="21"/>
                <w:szCs w:val="21"/>
              </w:rPr>
            </w:pPr>
          </w:p>
        </w:tc>
      </w:tr>
      <w:tr w:rsidR="006D052D" w14:paraId="70650054" w14:textId="77777777">
        <w:tc>
          <w:tcPr>
            <w:tcW w:w="4035" w:type="dxa"/>
          </w:tcPr>
          <w:p w14:paraId="0000004E" w14:textId="445F81A6" w:rsidR="006D052D" w:rsidRPr="006D052D" w:rsidRDefault="006D052D" w:rsidP="006D052D">
            <w:pPr>
              <w:rPr>
                <w:b/>
                <w:bCs/>
              </w:rPr>
            </w:pPr>
            <w:r>
              <w:rPr>
                <w:b/>
                <w:sz w:val="21"/>
                <w:szCs w:val="21"/>
              </w:rPr>
              <w:t>BMI (kg/m</w:t>
            </w:r>
            <w:r>
              <w:rPr>
                <w:b/>
                <w:sz w:val="21"/>
                <w:szCs w:val="21"/>
                <w:vertAlign w:val="superscript"/>
              </w:rPr>
              <w:t>2</w:t>
            </w:r>
            <w:r>
              <w:rPr>
                <w:b/>
                <w:sz w:val="21"/>
                <w:szCs w:val="21"/>
              </w:rPr>
              <w:t>)*</w:t>
            </w:r>
            <w:r>
              <w:rPr>
                <w:b/>
                <w:sz w:val="21"/>
                <w:szCs w:val="21"/>
              </w:rPr>
              <w:br/>
            </w:r>
            <w:r>
              <w:rPr>
                <w:b/>
                <w:color w:val="FF0000"/>
                <w:sz w:val="21"/>
                <w:szCs w:val="21"/>
              </w:rPr>
              <w:t>MUST be within the last 12 months</w:t>
            </w:r>
          </w:p>
        </w:tc>
        <w:tc>
          <w:tcPr>
            <w:tcW w:w="1680" w:type="dxa"/>
          </w:tcPr>
          <w:p w14:paraId="0000004F" w14:textId="77777777" w:rsidR="006D052D" w:rsidRDefault="006D052D" w:rsidP="006D052D">
            <w:pPr>
              <w:rPr>
                <w:sz w:val="21"/>
                <w:szCs w:val="21"/>
              </w:rPr>
            </w:pPr>
          </w:p>
        </w:tc>
        <w:tc>
          <w:tcPr>
            <w:tcW w:w="3300" w:type="dxa"/>
          </w:tcPr>
          <w:p w14:paraId="00000050" w14:textId="77777777" w:rsidR="006D052D" w:rsidRDefault="006D052D" w:rsidP="006D052D">
            <w:pPr>
              <w:tabs>
                <w:tab w:val="center" w:pos="1865"/>
              </w:tabs>
              <w:rPr>
                <w:b/>
                <w:sz w:val="21"/>
                <w:szCs w:val="21"/>
              </w:rPr>
            </w:pPr>
          </w:p>
        </w:tc>
      </w:tr>
      <w:tr w:rsidR="006D052D" w14:paraId="6DCA9AE0" w14:textId="77777777">
        <w:tc>
          <w:tcPr>
            <w:tcW w:w="4035" w:type="dxa"/>
          </w:tcPr>
          <w:p w14:paraId="00000051" w14:textId="02F52899" w:rsidR="006D052D" w:rsidRPr="006D052D" w:rsidRDefault="006D052D" w:rsidP="006D052D">
            <w:pPr>
              <w:rPr>
                <w:b/>
                <w:bCs/>
              </w:rPr>
            </w:pPr>
            <w:r>
              <w:rPr>
                <w:b/>
                <w:sz w:val="21"/>
                <w:szCs w:val="21"/>
              </w:rPr>
              <w:t>HbA1c (mmol/mol)*</w:t>
            </w:r>
            <w:r>
              <w:rPr>
                <w:b/>
                <w:sz w:val="21"/>
                <w:szCs w:val="21"/>
              </w:rPr>
              <w:br/>
            </w:r>
            <w:r>
              <w:rPr>
                <w:b/>
                <w:color w:val="FF0000"/>
                <w:sz w:val="21"/>
                <w:szCs w:val="21"/>
              </w:rPr>
              <w:t>MUST be within the last 12 months</w:t>
            </w:r>
          </w:p>
        </w:tc>
        <w:tc>
          <w:tcPr>
            <w:tcW w:w="1680" w:type="dxa"/>
          </w:tcPr>
          <w:p w14:paraId="00000052" w14:textId="77777777" w:rsidR="006D052D" w:rsidRDefault="006D052D" w:rsidP="006D052D">
            <w:pPr>
              <w:rPr>
                <w:sz w:val="21"/>
                <w:szCs w:val="21"/>
              </w:rPr>
            </w:pPr>
          </w:p>
        </w:tc>
        <w:tc>
          <w:tcPr>
            <w:tcW w:w="3300" w:type="dxa"/>
          </w:tcPr>
          <w:p w14:paraId="00000053" w14:textId="77777777" w:rsidR="006D052D" w:rsidRDefault="006D052D" w:rsidP="006D052D">
            <w:pPr>
              <w:tabs>
                <w:tab w:val="center" w:pos="1865"/>
              </w:tabs>
              <w:rPr>
                <w:b/>
                <w:sz w:val="21"/>
                <w:szCs w:val="21"/>
              </w:rPr>
            </w:pPr>
          </w:p>
        </w:tc>
      </w:tr>
      <w:tr w:rsidR="006D052D" w14:paraId="10A46B74" w14:textId="77777777">
        <w:tc>
          <w:tcPr>
            <w:tcW w:w="4035" w:type="dxa"/>
          </w:tcPr>
          <w:p w14:paraId="00000054" w14:textId="6A7AAFA8" w:rsidR="006D052D" w:rsidRPr="006D052D" w:rsidRDefault="006D052D" w:rsidP="006D052D">
            <w:pPr>
              <w:rPr>
                <w:b/>
                <w:bCs/>
              </w:rPr>
            </w:pPr>
            <w:r>
              <w:rPr>
                <w:b/>
                <w:sz w:val="21"/>
                <w:szCs w:val="21"/>
              </w:rPr>
              <w:t>Blood pressure (mmHg)*</w:t>
            </w:r>
          </w:p>
        </w:tc>
        <w:tc>
          <w:tcPr>
            <w:tcW w:w="1680" w:type="dxa"/>
          </w:tcPr>
          <w:p w14:paraId="00000055" w14:textId="77777777" w:rsidR="006D052D" w:rsidRDefault="006D052D" w:rsidP="006D052D">
            <w:pPr>
              <w:rPr>
                <w:sz w:val="21"/>
                <w:szCs w:val="21"/>
              </w:rPr>
            </w:pPr>
          </w:p>
        </w:tc>
        <w:tc>
          <w:tcPr>
            <w:tcW w:w="3300" w:type="dxa"/>
          </w:tcPr>
          <w:p w14:paraId="00000056" w14:textId="77777777" w:rsidR="006D052D" w:rsidRDefault="006D052D" w:rsidP="006D052D">
            <w:pPr>
              <w:tabs>
                <w:tab w:val="center" w:pos="1865"/>
              </w:tabs>
              <w:rPr>
                <w:b/>
                <w:sz w:val="21"/>
                <w:szCs w:val="21"/>
              </w:rPr>
            </w:pPr>
          </w:p>
        </w:tc>
      </w:tr>
      <w:tr w:rsidR="006D052D" w14:paraId="0EBB0029" w14:textId="77777777">
        <w:tc>
          <w:tcPr>
            <w:tcW w:w="4035" w:type="dxa"/>
          </w:tcPr>
          <w:p w14:paraId="5CA7E354" w14:textId="77777777" w:rsidR="006D052D" w:rsidRDefault="006D052D" w:rsidP="006D052D">
            <w:pPr>
              <w:rPr>
                <w:b/>
                <w:sz w:val="21"/>
                <w:szCs w:val="21"/>
              </w:rPr>
            </w:pPr>
            <w:r>
              <w:rPr>
                <w:b/>
                <w:color w:val="222222"/>
                <w:sz w:val="21"/>
                <w:szCs w:val="21"/>
              </w:rPr>
              <w:t>Renal function (eGFR)</w:t>
            </w:r>
            <w:r>
              <w:rPr>
                <w:b/>
                <w:sz w:val="21"/>
                <w:szCs w:val="21"/>
              </w:rPr>
              <w:t>*</w:t>
            </w:r>
          </w:p>
          <w:p w14:paraId="00000058" w14:textId="2FC8E9E7" w:rsidR="006D052D" w:rsidRPr="006D052D" w:rsidRDefault="006D052D" w:rsidP="006D052D">
            <w:pPr>
              <w:rPr>
                <w:b/>
                <w:bCs/>
              </w:rPr>
            </w:pPr>
            <w:r>
              <w:rPr>
                <w:b/>
                <w:color w:val="FF0000"/>
                <w:sz w:val="21"/>
                <w:szCs w:val="21"/>
              </w:rPr>
              <w:t>MUST be within the last 12 months</w:t>
            </w:r>
          </w:p>
        </w:tc>
        <w:tc>
          <w:tcPr>
            <w:tcW w:w="1680" w:type="dxa"/>
          </w:tcPr>
          <w:p w14:paraId="00000059" w14:textId="77777777" w:rsidR="006D052D" w:rsidRDefault="006D052D" w:rsidP="006D052D">
            <w:pPr>
              <w:rPr>
                <w:sz w:val="21"/>
                <w:szCs w:val="21"/>
              </w:rPr>
            </w:pPr>
          </w:p>
        </w:tc>
        <w:tc>
          <w:tcPr>
            <w:tcW w:w="3300" w:type="dxa"/>
          </w:tcPr>
          <w:p w14:paraId="0000005A" w14:textId="77777777" w:rsidR="006D052D" w:rsidRDefault="006D052D" w:rsidP="006D052D">
            <w:pPr>
              <w:tabs>
                <w:tab w:val="center" w:pos="1865"/>
              </w:tabs>
              <w:rPr>
                <w:sz w:val="21"/>
                <w:szCs w:val="21"/>
              </w:rPr>
            </w:pPr>
          </w:p>
        </w:tc>
      </w:tr>
      <w:tr w:rsidR="006D052D" w14:paraId="3701CF28" w14:textId="77777777">
        <w:tc>
          <w:tcPr>
            <w:tcW w:w="4035" w:type="dxa"/>
          </w:tcPr>
          <w:p w14:paraId="369F729B" w14:textId="77777777" w:rsidR="006D052D" w:rsidRDefault="006D052D" w:rsidP="006D052D">
            <w:pPr>
              <w:rPr>
                <w:b/>
                <w:sz w:val="21"/>
                <w:szCs w:val="21"/>
              </w:rPr>
            </w:pPr>
            <w:r>
              <w:rPr>
                <w:b/>
                <w:sz w:val="21"/>
                <w:szCs w:val="21"/>
              </w:rPr>
              <w:t>Total cholesterol or serum cholesterol*</w:t>
            </w:r>
          </w:p>
          <w:p w14:paraId="0000005C" w14:textId="1DFC7F46" w:rsidR="006D052D" w:rsidRPr="006D052D" w:rsidRDefault="006D052D" w:rsidP="006D052D">
            <w:pPr>
              <w:rPr>
                <w:b/>
                <w:bCs/>
              </w:rPr>
            </w:pPr>
            <w:r>
              <w:rPr>
                <w:b/>
                <w:color w:val="FF0000"/>
                <w:sz w:val="21"/>
                <w:szCs w:val="21"/>
              </w:rPr>
              <w:t>MUST be within the last 12 months</w:t>
            </w:r>
          </w:p>
        </w:tc>
        <w:tc>
          <w:tcPr>
            <w:tcW w:w="1680" w:type="dxa"/>
          </w:tcPr>
          <w:p w14:paraId="0000005D" w14:textId="77777777" w:rsidR="006D052D" w:rsidRDefault="006D052D" w:rsidP="006D052D">
            <w:pPr>
              <w:rPr>
                <w:sz w:val="21"/>
                <w:szCs w:val="21"/>
              </w:rPr>
            </w:pPr>
          </w:p>
        </w:tc>
        <w:tc>
          <w:tcPr>
            <w:tcW w:w="3300" w:type="dxa"/>
          </w:tcPr>
          <w:p w14:paraId="0000005E" w14:textId="77777777" w:rsidR="006D052D" w:rsidRDefault="006D052D" w:rsidP="006D052D">
            <w:pPr>
              <w:rPr>
                <w:sz w:val="21"/>
                <w:szCs w:val="21"/>
              </w:rPr>
            </w:pPr>
          </w:p>
        </w:tc>
      </w:tr>
      <w:tr w:rsidR="006D052D" w14:paraId="5B74F617" w14:textId="77777777">
        <w:tc>
          <w:tcPr>
            <w:tcW w:w="4035" w:type="dxa"/>
          </w:tcPr>
          <w:p w14:paraId="53C0915D" w14:textId="1D957222" w:rsidR="004C151B" w:rsidRDefault="006D052D" w:rsidP="006D052D">
            <w:pPr>
              <w:rPr>
                <w:b/>
                <w:sz w:val="21"/>
                <w:szCs w:val="21"/>
              </w:rPr>
            </w:pPr>
            <w:r>
              <w:rPr>
                <w:b/>
                <w:sz w:val="21"/>
                <w:szCs w:val="21"/>
              </w:rPr>
              <w:t>HDL cholesterol*</w:t>
            </w:r>
          </w:p>
          <w:p w14:paraId="00000060" w14:textId="21741563" w:rsidR="006D052D" w:rsidRPr="006D052D" w:rsidRDefault="006D052D" w:rsidP="006D052D">
            <w:pPr>
              <w:rPr>
                <w:b/>
                <w:bCs/>
              </w:rPr>
            </w:pPr>
            <w:r>
              <w:rPr>
                <w:b/>
                <w:color w:val="FF0000"/>
                <w:sz w:val="21"/>
                <w:szCs w:val="21"/>
              </w:rPr>
              <w:t>MUST be within the last 12 months</w:t>
            </w:r>
          </w:p>
        </w:tc>
        <w:tc>
          <w:tcPr>
            <w:tcW w:w="1680" w:type="dxa"/>
          </w:tcPr>
          <w:p w14:paraId="00000061" w14:textId="77777777" w:rsidR="006D052D" w:rsidRDefault="006D052D" w:rsidP="006D052D">
            <w:pPr>
              <w:rPr>
                <w:sz w:val="21"/>
                <w:szCs w:val="21"/>
              </w:rPr>
            </w:pPr>
          </w:p>
        </w:tc>
        <w:tc>
          <w:tcPr>
            <w:tcW w:w="3300" w:type="dxa"/>
          </w:tcPr>
          <w:p w14:paraId="00000062" w14:textId="77777777" w:rsidR="006D052D" w:rsidRDefault="006D052D" w:rsidP="006D052D">
            <w:pPr>
              <w:rPr>
                <w:sz w:val="21"/>
                <w:szCs w:val="21"/>
              </w:rPr>
            </w:pPr>
          </w:p>
        </w:tc>
      </w:tr>
      <w:tr w:rsidR="004C151B" w14:paraId="3F21CF88" w14:textId="77777777">
        <w:tc>
          <w:tcPr>
            <w:tcW w:w="4035" w:type="dxa"/>
          </w:tcPr>
          <w:p w14:paraId="07F74273" w14:textId="77777777" w:rsidR="004C151B" w:rsidRPr="004C151B" w:rsidRDefault="004C151B" w:rsidP="004C151B">
            <w:pPr>
              <w:rPr>
                <w:b/>
                <w:sz w:val="21"/>
                <w:szCs w:val="21"/>
              </w:rPr>
            </w:pPr>
            <w:r w:rsidRPr="004C151B">
              <w:rPr>
                <w:b/>
                <w:sz w:val="21"/>
                <w:szCs w:val="21"/>
              </w:rPr>
              <w:t>Non - HDL cholesterol**</w:t>
            </w:r>
          </w:p>
          <w:p w14:paraId="00620D30" w14:textId="33BCD925" w:rsidR="004C151B" w:rsidRDefault="004C151B" w:rsidP="004C151B">
            <w:pPr>
              <w:rPr>
                <w:b/>
                <w:sz w:val="21"/>
                <w:szCs w:val="21"/>
              </w:rPr>
            </w:pPr>
            <w:r w:rsidRPr="004C151B">
              <w:rPr>
                <w:b/>
                <w:color w:val="EE0000"/>
                <w:sz w:val="21"/>
                <w:szCs w:val="21"/>
              </w:rPr>
              <w:t>MUST be within the last 12 months</w:t>
            </w:r>
          </w:p>
        </w:tc>
        <w:tc>
          <w:tcPr>
            <w:tcW w:w="1680" w:type="dxa"/>
          </w:tcPr>
          <w:p w14:paraId="4CA098BE" w14:textId="77777777" w:rsidR="004C151B" w:rsidRDefault="004C151B" w:rsidP="006D052D">
            <w:pPr>
              <w:rPr>
                <w:sz w:val="21"/>
                <w:szCs w:val="21"/>
              </w:rPr>
            </w:pPr>
          </w:p>
        </w:tc>
        <w:tc>
          <w:tcPr>
            <w:tcW w:w="3300" w:type="dxa"/>
          </w:tcPr>
          <w:p w14:paraId="4810949B" w14:textId="77777777" w:rsidR="004C151B" w:rsidRDefault="004C151B" w:rsidP="006D052D">
            <w:pPr>
              <w:rPr>
                <w:sz w:val="21"/>
                <w:szCs w:val="21"/>
              </w:rPr>
            </w:pPr>
          </w:p>
        </w:tc>
      </w:tr>
      <w:tr w:rsidR="006D052D" w14:paraId="3111B1EA" w14:textId="77777777">
        <w:tc>
          <w:tcPr>
            <w:tcW w:w="4035" w:type="dxa"/>
          </w:tcPr>
          <w:p w14:paraId="2E9291C8" w14:textId="25B05DC8" w:rsidR="006D052D" w:rsidRDefault="006D052D" w:rsidP="006D052D">
            <w:pPr>
              <w:rPr>
                <w:b/>
                <w:sz w:val="21"/>
                <w:szCs w:val="21"/>
              </w:rPr>
            </w:pPr>
            <w:r>
              <w:rPr>
                <w:b/>
                <w:sz w:val="21"/>
                <w:szCs w:val="21"/>
              </w:rPr>
              <w:t>LDL cholesterol*</w:t>
            </w:r>
            <w:r w:rsidR="00090EC3">
              <w:rPr>
                <w:b/>
                <w:sz w:val="21"/>
                <w:szCs w:val="21"/>
              </w:rPr>
              <w:t>*</w:t>
            </w:r>
          </w:p>
          <w:p w14:paraId="00000064" w14:textId="47EF7C59" w:rsidR="006D052D" w:rsidRPr="006D052D" w:rsidRDefault="006D052D" w:rsidP="006D052D">
            <w:pPr>
              <w:rPr>
                <w:b/>
                <w:bCs/>
              </w:rPr>
            </w:pPr>
            <w:r>
              <w:rPr>
                <w:b/>
                <w:color w:val="FF0000"/>
                <w:sz w:val="21"/>
                <w:szCs w:val="21"/>
              </w:rPr>
              <w:t>MUST be within the last 12 months</w:t>
            </w:r>
          </w:p>
        </w:tc>
        <w:tc>
          <w:tcPr>
            <w:tcW w:w="1680" w:type="dxa"/>
          </w:tcPr>
          <w:p w14:paraId="00000065" w14:textId="77777777" w:rsidR="006D052D" w:rsidRDefault="006D052D" w:rsidP="006D052D">
            <w:pPr>
              <w:rPr>
                <w:sz w:val="21"/>
                <w:szCs w:val="21"/>
              </w:rPr>
            </w:pPr>
          </w:p>
        </w:tc>
        <w:tc>
          <w:tcPr>
            <w:tcW w:w="3300" w:type="dxa"/>
          </w:tcPr>
          <w:p w14:paraId="00000066" w14:textId="77777777" w:rsidR="006D052D" w:rsidRDefault="006D052D" w:rsidP="006D052D">
            <w:pPr>
              <w:rPr>
                <w:sz w:val="21"/>
                <w:szCs w:val="21"/>
              </w:rPr>
            </w:pPr>
          </w:p>
        </w:tc>
      </w:tr>
      <w:tr w:rsidR="006D052D" w14:paraId="0EE32485" w14:textId="77777777">
        <w:tc>
          <w:tcPr>
            <w:tcW w:w="4035" w:type="dxa"/>
          </w:tcPr>
          <w:p w14:paraId="25340B2F" w14:textId="77777777" w:rsidR="006D052D" w:rsidRDefault="006D052D" w:rsidP="006D052D">
            <w:pPr>
              <w:rPr>
                <w:b/>
                <w:sz w:val="21"/>
                <w:szCs w:val="21"/>
              </w:rPr>
            </w:pPr>
            <w:r>
              <w:rPr>
                <w:b/>
                <w:color w:val="222222"/>
                <w:sz w:val="21"/>
                <w:szCs w:val="21"/>
              </w:rPr>
              <w:t>Thyroid function (TSH)</w:t>
            </w:r>
            <w:r>
              <w:rPr>
                <w:b/>
                <w:sz w:val="21"/>
                <w:szCs w:val="21"/>
              </w:rPr>
              <w:t>*</w:t>
            </w:r>
          </w:p>
          <w:p w14:paraId="00000068" w14:textId="589DC890" w:rsidR="006D052D" w:rsidRPr="006D052D" w:rsidRDefault="006D052D" w:rsidP="006D052D">
            <w:pPr>
              <w:rPr>
                <w:b/>
                <w:bCs/>
              </w:rPr>
            </w:pPr>
            <w:r>
              <w:rPr>
                <w:b/>
                <w:color w:val="FF0000"/>
                <w:sz w:val="21"/>
                <w:szCs w:val="21"/>
              </w:rPr>
              <w:t>MUST be within the last 12 months</w:t>
            </w:r>
          </w:p>
        </w:tc>
        <w:tc>
          <w:tcPr>
            <w:tcW w:w="1680" w:type="dxa"/>
          </w:tcPr>
          <w:p w14:paraId="00000069" w14:textId="77777777" w:rsidR="006D052D" w:rsidRDefault="006D052D" w:rsidP="006D052D">
            <w:pPr>
              <w:rPr>
                <w:sz w:val="21"/>
                <w:szCs w:val="21"/>
              </w:rPr>
            </w:pPr>
          </w:p>
        </w:tc>
        <w:tc>
          <w:tcPr>
            <w:tcW w:w="3300" w:type="dxa"/>
          </w:tcPr>
          <w:p w14:paraId="0000006A" w14:textId="77777777" w:rsidR="006D052D" w:rsidRDefault="006D052D" w:rsidP="006D052D">
            <w:pPr>
              <w:rPr>
                <w:sz w:val="21"/>
                <w:szCs w:val="21"/>
              </w:rPr>
            </w:pPr>
          </w:p>
        </w:tc>
      </w:tr>
      <w:tr w:rsidR="006D052D" w14:paraId="3AFCB2DF" w14:textId="77777777">
        <w:tc>
          <w:tcPr>
            <w:tcW w:w="4035" w:type="dxa"/>
          </w:tcPr>
          <w:p w14:paraId="0000006B" w14:textId="5E414782" w:rsidR="006D052D" w:rsidRPr="006D052D" w:rsidRDefault="006D052D" w:rsidP="006D052D">
            <w:pPr>
              <w:rPr>
                <w:b/>
                <w:bCs/>
                <w:color w:val="222222"/>
              </w:rPr>
            </w:pPr>
            <w:r>
              <w:rPr>
                <w:b/>
                <w:color w:val="222222"/>
                <w:sz w:val="21"/>
                <w:szCs w:val="21"/>
              </w:rPr>
              <w:t>Liver function (ALT)</w:t>
            </w:r>
          </w:p>
        </w:tc>
        <w:tc>
          <w:tcPr>
            <w:tcW w:w="1680" w:type="dxa"/>
          </w:tcPr>
          <w:p w14:paraId="0000006C" w14:textId="77777777" w:rsidR="006D052D" w:rsidRDefault="006D052D" w:rsidP="006D052D">
            <w:pPr>
              <w:rPr>
                <w:sz w:val="21"/>
                <w:szCs w:val="21"/>
              </w:rPr>
            </w:pPr>
          </w:p>
        </w:tc>
        <w:tc>
          <w:tcPr>
            <w:tcW w:w="3300" w:type="dxa"/>
          </w:tcPr>
          <w:p w14:paraId="0000006D" w14:textId="77777777" w:rsidR="006D052D" w:rsidRDefault="006D052D" w:rsidP="006D052D">
            <w:pPr>
              <w:rPr>
                <w:sz w:val="21"/>
                <w:szCs w:val="21"/>
              </w:rPr>
            </w:pPr>
          </w:p>
        </w:tc>
      </w:tr>
      <w:tr w:rsidR="006D052D" w14:paraId="0B66E377" w14:textId="77777777">
        <w:tc>
          <w:tcPr>
            <w:tcW w:w="4035" w:type="dxa"/>
          </w:tcPr>
          <w:p w14:paraId="0000006E" w14:textId="6EDB750D" w:rsidR="006D052D" w:rsidRPr="006D052D" w:rsidRDefault="006D052D" w:rsidP="006D052D">
            <w:pPr>
              <w:rPr>
                <w:b/>
                <w:bCs/>
              </w:rPr>
            </w:pPr>
            <w:r>
              <w:rPr>
                <w:b/>
                <w:sz w:val="21"/>
                <w:szCs w:val="21"/>
              </w:rPr>
              <w:t>QRISK2 Score (%)</w:t>
            </w:r>
          </w:p>
        </w:tc>
        <w:tc>
          <w:tcPr>
            <w:tcW w:w="1680" w:type="dxa"/>
          </w:tcPr>
          <w:p w14:paraId="0000006F" w14:textId="77777777" w:rsidR="006D052D" w:rsidRDefault="006D052D" w:rsidP="006D052D">
            <w:pPr>
              <w:rPr>
                <w:sz w:val="21"/>
                <w:szCs w:val="21"/>
              </w:rPr>
            </w:pPr>
          </w:p>
        </w:tc>
        <w:tc>
          <w:tcPr>
            <w:tcW w:w="3300" w:type="dxa"/>
          </w:tcPr>
          <w:p w14:paraId="00000070" w14:textId="77777777" w:rsidR="006D052D" w:rsidRDefault="006D052D" w:rsidP="006D052D">
            <w:pPr>
              <w:rPr>
                <w:sz w:val="21"/>
                <w:szCs w:val="21"/>
              </w:rPr>
            </w:pPr>
          </w:p>
        </w:tc>
      </w:tr>
    </w:tbl>
    <w:p w14:paraId="4AB43028" w14:textId="7FD86622" w:rsidR="004C151B" w:rsidRPr="004C151B" w:rsidRDefault="004C151B">
      <w:pPr>
        <w:rPr>
          <w:color w:val="EE0000"/>
        </w:rPr>
      </w:pPr>
      <w:r w:rsidRPr="004C151B">
        <w:rPr>
          <w:b/>
          <w:i/>
          <w:iCs/>
          <w:color w:val="EE0000"/>
        </w:rPr>
        <w:t>**Either non-HDL cholesterol or LDL cholesterol needed – not both</w:t>
      </w:r>
    </w:p>
    <w:tbl>
      <w:tblPr>
        <w:tblStyle w:val="affffff6"/>
        <w:tblpPr w:leftFromText="180" w:rightFromText="180" w:topFromText="180" w:bottomFromText="180" w:vertAnchor="text" w:horzAnchor="margin" w:tblpY="234"/>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D8063D" w14:paraId="20E91F0D" w14:textId="77777777" w:rsidTr="00D8063D">
        <w:trPr>
          <w:trHeight w:val="70"/>
        </w:trPr>
        <w:tc>
          <w:tcPr>
            <w:tcW w:w="9052" w:type="dxa"/>
          </w:tcPr>
          <w:p w14:paraId="59097434" w14:textId="2A83E052" w:rsidR="00D8063D" w:rsidRDefault="004C151B" w:rsidP="00D8063D">
            <w:pPr>
              <w:spacing w:line="259" w:lineRule="auto"/>
              <w:rPr>
                <w:rFonts w:asciiTheme="minorHAnsi" w:eastAsia="Roboto" w:hAnsiTheme="minorHAnsi" w:cstheme="minorHAnsi"/>
                <w:b/>
                <w:bCs/>
                <w:color w:val="FF0000"/>
                <w:sz w:val="21"/>
                <w:szCs w:val="21"/>
              </w:rPr>
            </w:pPr>
            <w:r>
              <w:rPr>
                <w:rFonts w:asciiTheme="minorHAnsi" w:hAnsiTheme="minorHAnsi" w:cstheme="minorHAnsi"/>
                <w:b/>
                <w:bCs/>
                <w:sz w:val="25"/>
                <w:szCs w:val="25"/>
              </w:rPr>
              <w:lastRenderedPageBreak/>
              <w:br/>
            </w:r>
            <w:r w:rsidR="00D8063D" w:rsidRPr="001F1D89">
              <w:rPr>
                <w:rFonts w:asciiTheme="minorHAnsi" w:hAnsiTheme="minorHAnsi" w:cstheme="minorHAnsi"/>
                <w:b/>
                <w:bCs/>
                <w:sz w:val="25"/>
                <w:szCs w:val="25"/>
              </w:rPr>
              <w:t xml:space="preserve">I confirm that weight has been validated in clinic * </w:t>
            </w:r>
            <w:r w:rsidR="00D8063D"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00993ADC" w14:paraId="084D8F44" w14:textId="77777777" w:rsidTr="00FA596B">
              <w:trPr>
                <w:trHeight w:val="495"/>
              </w:trPr>
              <w:tc>
                <w:tcPr>
                  <w:tcW w:w="1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tcPr>
                <w:p w14:paraId="482BF0AB" w14:textId="77777777" w:rsidR="00993ADC" w:rsidRDefault="00993ADC" w:rsidP="00090EC3">
                  <w:pPr>
                    <w:framePr w:hSpace="180" w:vSpace="180" w:wrap="around" w:vAnchor="text" w:hAnchor="margin" w:y="234"/>
                    <w:ind w:left="720"/>
                    <w:rPr>
                      <w:b/>
                      <w:bCs/>
                      <w:color w:val="000000" w:themeColor="text1"/>
                      <w:sz w:val="32"/>
                      <w:szCs w:val="32"/>
                    </w:rPr>
                  </w:pPr>
                  <w:r>
                    <w:rPr>
                      <w:b/>
                      <w:bCs/>
                      <w:color w:val="000000" w:themeColor="text1"/>
                      <w:sz w:val="32"/>
                      <w:szCs w:val="32"/>
                    </w:rPr>
                    <w:t>Yes</w:t>
                  </w:r>
                </w:p>
                <w:p w14:paraId="58BCBCC4" w14:textId="77777777" w:rsidR="00993ADC" w:rsidRDefault="00993ADC" w:rsidP="00090EC3">
                  <w:pPr>
                    <w:pStyle w:val="ListParagraph"/>
                    <w:framePr w:hSpace="180" w:vSpace="180" w:wrap="around" w:vAnchor="text" w:hAnchor="margin" w:y="234"/>
                    <w:rPr>
                      <w:b/>
                      <w:bCs/>
                      <w:color w:val="FFFFFF" w:themeColor="background1"/>
                      <w:sz w:val="32"/>
                      <w:szCs w:val="32"/>
                    </w:rPr>
                  </w:pPr>
                </w:p>
              </w:tc>
              <w:tc>
                <w:tcPr>
                  <w:tcW w:w="29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hideMark/>
                </w:tcPr>
                <w:p w14:paraId="5BA29394" w14:textId="77777777" w:rsidR="00993ADC" w:rsidRDefault="00993ADC" w:rsidP="00090EC3">
                  <w:pPr>
                    <w:pStyle w:val="ListParagraph"/>
                    <w:framePr w:hSpace="180" w:vSpace="180" w:wrap="around" w:vAnchor="text" w:hAnchor="margin" w:y="234"/>
                    <w:numPr>
                      <w:ilvl w:val="0"/>
                      <w:numId w:val="28"/>
                    </w:numPr>
                    <w:rPr>
                      <w:b/>
                      <w:bCs/>
                      <w:color w:val="000000" w:themeColor="text1"/>
                      <w:sz w:val="36"/>
                      <w:szCs w:val="36"/>
                    </w:rPr>
                  </w:pPr>
                  <w:r>
                    <w:rPr>
                      <w:b/>
                      <w:bCs/>
                      <w:color w:val="000000" w:themeColor="text1"/>
                      <w:sz w:val="36"/>
                      <w:szCs w:val="36"/>
                    </w:rPr>
                    <w:t xml:space="preserve"> </w:t>
                  </w:r>
                </w:p>
              </w:tc>
              <w:tc>
                <w:tcPr>
                  <w:tcW w:w="17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tcPr>
                <w:p w14:paraId="07046F95" w14:textId="77777777" w:rsidR="00993ADC" w:rsidRDefault="00993ADC" w:rsidP="00090EC3">
                  <w:pPr>
                    <w:framePr w:hSpace="180" w:vSpace="180" w:wrap="around" w:vAnchor="text" w:hAnchor="margin" w:y="234"/>
                    <w:ind w:left="720"/>
                    <w:rPr>
                      <w:b/>
                      <w:bCs/>
                      <w:color w:val="000000" w:themeColor="text1"/>
                      <w:sz w:val="32"/>
                      <w:szCs w:val="32"/>
                    </w:rPr>
                  </w:pPr>
                  <w:r>
                    <w:rPr>
                      <w:b/>
                      <w:bCs/>
                      <w:color w:val="000000" w:themeColor="text1"/>
                      <w:sz w:val="32"/>
                      <w:szCs w:val="32"/>
                    </w:rPr>
                    <w:t>No</w:t>
                  </w:r>
                </w:p>
                <w:p w14:paraId="5039604C" w14:textId="77777777" w:rsidR="00993ADC" w:rsidRDefault="00993ADC" w:rsidP="00090EC3">
                  <w:pPr>
                    <w:pStyle w:val="ListParagraph"/>
                    <w:framePr w:hSpace="180" w:vSpace="180" w:wrap="around" w:vAnchor="text" w:hAnchor="margin" w:y="234"/>
                    <w:rPr>
                      <w:b/>
                      <w:bCs/>
                      <w:color w:val="FFFFFF" w:themeColor="background1"/>
                      <w:sz w:val="32"/>
                      <w:szCs w:val="32"/>
                    </w:rPr>
                  </w:pPr>
                </w:p>
              </w:tc>
              <w:tc>
                <w:tcPr>
                  <w:tcW w:w="2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hideMark/>
                </w:tcPr>
                <w:p w14:paraId="44303427" w14:textId="77777777" w:rsidR="00993ADC" w:rsidRDefault="00993ADC" w:rsidP="00090EC3">
                  <w:pPr>
                    <w:pStyle w:val="ListParagraph"/>
                    <w:framePr w:hSpace="180" w:vSpace="180" w:wrap="around" w:vAnchor="text" w:hAnchor="margin" w:y="234"/>
                    <w:numPr>
                      <w:ilvl w:val="0"/>
                      <w:numId w:val="29"/>
                    </w:numPr>
                    <w:rPr>
                      <w:color w:val="000000" w:themeColor="text1"/>
                      <w:sz w:val="36"/>
                      <w:szCs w:val="36"/>
                    </w:rPr>
                  </w:pPr>
                  <w:r>
                    <w:rPr>
                      <w:color w:val="000000" w:themeColor="text1"/>
                      <w:sz w:val="36"/>
                      <w:szCs w:val="36"/>
                    </w:rPr>
                    <w:t xml:space="preserve"> </w:t>
                  </w:r>
                </w:p>
              </w:tc>
            </w:tr>
          </w:tbl>
          <w:p w14:paraId="4A1BA080" w14:textId="77777777" w:rsidR="00D8063D" w:rsidRDefault="00D8063D" w:rsidP="00D8063D">
            <w:pPr>
              <w:spacing w:line="259" w:lineRule="auto"/>
              <w:rPr>
                <w:rFonts w:ascii="Roboto" w:eastAsia="Roboto" w:hAnsi="Roboto" w:cs="Roboto"/>
                <w:b/>
                <w:bCs/>
                <w:color w:val="FF0000"/>
                <w:sz w:val="21"/>
                <w:szCs w:val="21"/>
                <w:highlight w:val="white"/>
              </w:rPr>
            </w:pPr>
          </w:p>
        </w:tc>
      </w:tr>
    </w:tbl>
    <w:p w14:paraId="00000088" w14:textId="77777777" w:rsidR="006B74EF" w:rsidRDefault="006B74EF">
      <w:pPr>
        <w:rPr>
          <w:b/>
          <w:sz w:val="3"/>
          <w:szCs w:val="3"/>
        </w:rPr>
      </w:pPr>
    </w:p>
    <w:p w14:paraId="00000089" w14:textId="77777777" w:rsidR="006B74EF" w:rsidRDefault="006B74EF">
      <w:pPr>
        <w:rPr>
          <w:b/>
          <w:sz w:val="3"/>
          <w:szCs w:val="3"/>
        </w:rPr>
      </w:pPr>
    </w:p>
    <w:sdt>
      <w:sdtPr>
        <w:tag w:val="goog_rdk_7"/>
        <w:id w:val="662901011"/>
        <w:lock w:val="contentLocked"/>
      </w:sdtPr>
      <w:sdtContent>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77777777"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000008E" w14:textId="77777777" w:rsidR="006B74EF" w:rsidRDefault="00142DDF">
                <w:pPr>
                  <w:rPr>
                    <w:b/>
                    <w:sz w:val="21"/>
                    <w:szCs w:val="21"/>
                  </w:rPr>
                </w:pPr>
                <w:r>
                  <w:rPr>
                    <w:b/>
                    <w:sz w:val="21"/>
                    <w:szCs w:val="21"/>
                  </w:rPr>
                  <w:t xml:space="preserve">*&lt;Insert medical history or attach patient summary&gt; OR &lt;Active problems and significant past&gt; </w:t>
                </w:r>
              </w:p>
            </w:tc>
          </w:tr>
        </w:tbl>
      </w:sdtContent>
    </w:sdt>
    <w:tbl>
      <w:tblPr>
        <w:tblStyle w:val="affffff7"/>
        <w:tblpPr w:leftFromText="180" w:rightFromText="180" w:topFromText="180" w:bottomFromText="180" w:vertAnchor="text" w:horzAnchor="margin" w:tblpY="24"/>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4C151B" w14:paraId="2D65C318" w14:textId="77777777" w:rsidTr="004C151B">
        <w:trPr>
          <w:trHeight w:val="220"/>
        </w:trPr>
        <w:tc>
          <w:tcPr>
            <w:tcW w:w="9067" w:type="dxa"/>
            <w:shd w:val="clear" w:color="auto" w:fill="AEAAAA" w:themeFill="background2" w:themeFillShade="BF"/>
          </w:tcPr>
          <w:p w14:paraId="25223C08" w14:textId="77777777" w:rsidR="004C151B" w:rsidRDefault="004C151B" w:rsidP="004C151B">
            <w:pPr>
              <w:rPr>
                <w:b/>
                <w:bCs/>
                <w:color w:val="F8F9FA"/>
                <w:sz w:val="21"/>
                <w:szCs w:val="21"/>
              </w:rPr>
            </w:pPr>
            <w:r w:rsidRPr="54A8692E">
              <w:rPr>
                <w:b/>
                <w:bCs/>
                <w:color w:val="F8F9FA"/>
                <w:sz w:val="21"/>
                <w:szCs w:val="21"/>
              </w:rPr>
              <w:t xml:space="preserve">5. </w:t>
            </w:r>
            <w:sdt>
              <w:sdtPr>
                <w:tag w:val="goog_rdk_4"/>
                <w:id w:val="-411934038"/>
              </w:sdtPr>
              <w:sdtContent/>
            </w:sdt>
            <w:sdt>
              <w:sdtPr>
                <w:tag w:val="goog_rdk_5"/>
                <w:id w:val="1631044443"/>
              </w:sdtPr>
              <w:sdtContent/>
            </w:sdt>
            <w:sdt>
              <w:sdtPr>
                <w:tag w:val="goog_rdk_6"/>
                <w:id w:val="-581750296"/>
              </w:sdt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4C151B" w14:paraId="62742D68" w14:textId="77777777" w:rsidTr="004C151B">
        <w:trPr>
          <w:trHeight w:val="674"/>
        </w:trPr>
        <w:tc>
          <w:tcPr>
            <w:tcW w:w="9067" w:type="dxa"/>
            <w:shd w:val="clear" w:color="auto" w:fill="FFFFFF" w:themeFill="background1"/>
          </w:tcPr>
          <w:p w14:paraId="33FA2E6F" w14:textId="77777777" w:rsidR="004C151B" w:rsidRDefault="004C151B" w:rsidP="004C151B">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(If last 2 screening results were normal, screening date should be within last 24 months, otherwise less than last 12 months)*</w:t>
            </w:r>
          </w:p>
          <w:p w14:paraId="1FD43370" w14:textId="77777777" w:rsidR="004C151B" w:rsidRDefault="004C151B" w:rsidP="004C151B">
            <w:pPr>
              <w:spacing w:line="259" w:lineRule="auto"/>
              <w:jc w:val="center"/>
              <w:rPr>
                <w:color w:val="000E30"/>
                <w:sz w:val="21"/>
                <w:szCs w:val="21"/>
                <w:highlight w:val="white"/>
              </w:rPr>
            </w:pPr>
          </w:p>
          <w:p w14:paraId="2AC624BC" w14:textId="77777777" w:rsidR="004C151B" w:rsidRDefault="004C151B" w:rsidP="004C151B">
            <w:pPr>
              <w:rPr>
                <w:b/>
                <w:i/>
                <w:color w:val="FF0000"/>
                <w:sz w:val="21"/>
                <w:szCs w:val="21"/>
              </w:rPr>
            </w:pPr>
            <w:r>
              <w:rPr>
                <w:b/>
                <w:color w:val="000E30"/>
                <w:sz w:val="21"/>
                <w:szCs w:val="21"/>
                <w:highlight w:val="white"/>
              </w:rPr>
              <w:t xml:space="preserve">Please confirm one of the following*: </w:t>
            </w:r>
          </w:p>
          <w:p w14:paraId="0E7BF9FF" w14:textId="77777777" w:rsidR="004C151B" w:rsidRDefault="004C151B" w:rsidP="004C151B">
            <w:pPr>
              <w:spacing w:line="259" w:lineRule="auto"/>
              <w:jc w:val="center"/>
              <w:rPr>
                <w:color w:val="000E30"/>
                <w:sz w:val="21"/>
                <w:szCs w:val="21"/>
                <w:highlight w:val="white"/>
              </w:rPr>
            </w:pPr>
          </w:p>
          <w:p w14:paraId="453259DE" w14:textId="77777777" w:rsidR="004C151B" w:rsidRDefault="004C151B" w:rsidP="004C151B">
            <w:pPr>
              <w:rPr>
                <w:color w:val="000E30"/>
                <w:sz w:val="21"/>
                <w:szCs w:val="21"/>
                <w:highlight w:val="white"/>
              </w:rPr>
            </w:pPr>
            <w:r>
              <w:rPr>
                <w:color w:val="000E30"/>
                <w:sz w:val="21"/>
                <w:szCs w:val="21"/>
                <w:highlight w:val="white"/>
              </w:rPr>
              <w:t xml:space="preserve">Patient does not have Type 2 diabetes </w:t>
            </w:r>
          </w:p>
          <w:p w14:paraId="37AE7643" w14:textId="77777777" w:rsidR="004C151B" w:rsidRDefault="004C151B" w:rsidP="004C151B">
            <w:pPr>
              <w:pStyle w:val="ListParagraph"/>
              <w:numPr>
                <w:ilvl w:val="0"/>
                <w:numId w:val="7"/>
              </w:numPr>
              <w:jc w:val="center"/>
              <w:rPr>
                <w:color w:val="000E30"/>
                <w:sz w:val="36"/>
                <w:szCs w:val="36"/>
                <w:highlight w:val="white"/>
              </w:rPr>
            </w:pPr>
            <w:r w:rsidRPr="7B7F18FE">
              <w:rPr>
                <w:color w:val="000E30"/>
                <w:sz w:val="36"/>
                <w:szCs w:val="36"/>
                <w:highlight w:val="white"/>
              </w:rPr>
              <w:t xml:space="preserve"> </w:t>
            </w:r>
          </w:p>
          <w:p w14:paraId="3AFBAF4C" w14:textId="77777777" w:rsidR="004C151B" w:rsidRDefault="004C151B" w:rsidP="004C151B">
            <w:pPr>
              <w:rPr>
                <w:color w:val="000E30"/>
                <w:sz w:val="21"/>
                <w:szCs w:val="21"/>
                <w:highlight w:val="white"/>
              </w:rPr>
            </w:pPr>
          </w:p>
          <w:p w14:paraId="6480D0F9" w14:textId="77777777" w:rsidR="004C151B" w:rsidRDefault="004C151B" w:rsidP="004C151B">
            <w:pPr>
              <w:rPr>
                <w:color w:val="000E30"/>
                <w:sz w:val="21"/>
                <w:szCs w:val="21"/>
                <w:highlight w:val="white"/>
              </w:rPr>
            </w:pPr>
            <w:r>
              <w:rPr>
                <w:b/>
                <w:color w:val="000E30"/>
                <w:sz w:val="21"/>
                <w:szCs w:val="21"/>
                <w:highlight w:val="white"/>
              </w:rPr>
              <w:t xml:space="preserve">OR    </w:t>
            </w:r>
            <w:r>
              <w:rPr>
                <w:color w:val="000E30"/>
                <w:sz w:val="21"/>
                <w:szCs w:val="21"/>
                <w:highlight w:val="white"/>
              </w:rPr>
              <w:t xml:space="preserve">Patient has Type 2 diabetes </w:t>
            </w:r>
            <w:r>
              <w:rPr>
                <w:b/>
                <w:color w:val="000E30"/>
                <w:sz w:val="21"/>
                <w:szCs w:val="21"/>
                <w:highlight w:val="white"/>
              </w:rPr>
              <w:t xml:space="preserve">and </w:t>
            </w:r>
            <w:r>
              <w:rPr>
                <w:color w:val="000E30"/>
                <w:sz w:val="21"/>
                <w:szCs w:val="21"/>
                <w:highlight w:val="white"/>
              </w:rPr>
              <w:t>retinopathy screening outcome result is attached</w:t>
            </w:r>
          </w:p>
          <w:p w14:paraId="3CDDBC8B" w14:textId="77777777" w:rsidR="004C151B" w:rsidRDefault="004C151B" w:rsidP="004C151B">
            <w:pPr>
              <w:rPr>
                <w:color w:val="000E30"/>
                <w:sz w:val="21"/>
                <w:szCs w:val="21"/>
                <w:highlight w:val="white"/>
              </w:rPr>
            </w:pPr>
          </w:p>
          <w:p w14:paraId="21970367" w14:textId="77777777" w:rsidR="004C151B" w:rsidRDefault="004C151B" w:rsidP="004C151B">
            <w:pPr>
              <w:pStyle w:val="ListParagraph"/>
              <w:numPr>
                <w:ilvl w:val="0"/>
                <w:numId w:val="6"/>
              </w:numPr>
              <w:spacing w:line="259" w:lineRule="auto"/>
              <w:jc w:val="center"/>
              <w:rPr>
                <w:color w:val="000E30"/>
                <w:sz w:val="36"/>
                <w:szCs w:val="36"/>
                <w:highlight w:val="white"/>
              </w:rPr>
            </w:pPr>
            <w:r w:rsidRPr="7B7F18FE">
              <w:rPr>
                <w:color w:val="000E30"/>
                <w:sz w:val="36"/>
                <w:szCs w:val="36"/>
                <w:highlight w:val="white"/>
              </w:rPr>
              <w:t xml:space="preserve"> </w:t>
            </w:r>
          </w:p>
          <w:p w14:paraId="396A5744" w14:textId="77777777" w:rsidR="004C151B" w:rsidRDefault="004C151B" w:rsidP="004C151B">
            <w:pPr>
              <w:spacing w:line="259" w:lineRule="auto"/>
              <w:jc w:val="center"/>
              <w:rPr>
                <w:color w:val="000E30"/>
                <w:sz w:val="21"/>
                <w:szCs w:val="21"/>
                <w:highlight w:val="white"/>
              </w:rPr>
            </w:pPr>
          </w:p>
          <w:p w14:paraId="3FA2A52B" w14:textId="77777777" w:rsidR="004C151B" w:rsidRDefault="004C151B" w:rsidP="004C151B">
            <w:pPr>
              <w:rPr>
                <w:color w:val="000E30"/>
                <w:sz w:val="21"/>
                <w:szCs w:val="21"/>
                <w:highlight w:val="white"/>
              </w:rPr>
            </w:pPr>
            <w:r>
              <w:rPr>
                <w:b/>
                <w:color w:val="000E30"/>
                <w:sz w:val="21"/>
                <w:szCs w:val="21"/>
                <w:highlight w:val="white"/>
              </w:rPr>
              <w:t xml:space="preserve"> OR    </w:t>
            </w:r>
            <w:r>
              <w:rPr>
                <w:color w:val="000E30"/>
                <w:sz w:val="21"/>
                <w:szCs w:val="21"/>
                <w:highlight w:val="white"/>
              </w:rPr>
              <w:t>Result not available as patient has new diabetes diagnosis (&lt;12months)</w:t>
            </w:r>
          </w:p>
          <w:p w14:paraId="5DA737D0" w14:textId="77777777" w:rsidR="004C151B" w:rsidRDefault="004C151B" w:rsidP="004C151B">
            <w:pPr>
              <w:rPr>
                <w:color w:val="000E30"/>
                <w:sz w:val="21"/>
                <w:szCs w:val="21"/>
                <w:highlight w:val="white"/>
              </w:rPr>
            </w:pPr>
          </w:p>
          <w:p w14:paraId="7315148E" w14:textId="77777777" w:rsidR="004C151B" w:rsidRDefault="004C151B" w:rsidP="004C151B">
            <w:pPr>
              <w:pStyle w:val="ListParagraph"/>
              <w:numPr>
                <w:ilvl w:val="0"/>
                <w:numId w:val="5"/>
              </w:numPr>
              <w:spacing w:line="259" w:lineRule="auto"/>
              <w:jc w:val="center"/>
              <w:rPr>
                <w:color w:val="000E30"/>
                <w:sz w:val="36"/>
                <w:szCs w:val="36"/>
                <w:highlight w:val="white"/>
              </w:rPr>
            </w:pPr>
            <w:r w:rsidRPr="7B7F18FE">
              <w:rPr>
                <w:color w:val="000E30"/>
                <w:sz w:val="36"/>
                <w:szCs w:val="36"/>
                <w:highlight w:val="white"/>
              </w:rPr>
              <w:t xml:space="preserve"> </w:t>
            </w:r>
          </w:p>
          <w:p w14:paraId="0AC27E4E" w14:textId="77777777" w:rsidR="004C151B" w:rsidRDefault="004C151B" w:rsidP="004C151B">
            <w:pPr>
              <w:rPr>
                <w:i/>
                <w:sz w:val="21"/>
                <w:szCs w:val="21"/>
                <w:highlight w:val="white"/>
              </w:rPr>
            </w:pPr>
          </w:p>
        </w:tc>
      </w:tr>
    </w:tbl>
    <w:p w14:paraId="53B77C86" w14:textId="77777777" w:rsidR="004C151B" w:rsidRDefault="004C151B">
      <w:pPr>
        <w:tabs>
          <w:tab w:val="left" w:pos="1284"/>
        </w:tabs>
        <w:rPr>
          <w:rFonts w:ascii="Arial" w:eastAsia="Arial" w:hAnsi="Arial" w:cs="Arial"/>
          <w:b/>
          <w:color w:val="0D0D0D"/>
          <w:sz w:val="21"/>
          <w:szCs w:val="21"/>
        </w:rPr>
      </w:pPr>
    </w:p>
    <w:tbl>
      <w:tblPr>
        <w:tblStyle w:val="affffffa"/>
        <w:tblpPr w:leftFromText="180" w:rightFromText="180" w:topFromText="180" w:bottomFromText="180" w:vertAnchor="text" w:horzAnchor="margin" w:tblpY="175"/>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4C151B" w14:paraId="713E8473" w14:textId="77777777" w:rsidTr="004C151B">
        <w:tc>
          <w:tcPr>
            <w:tcW w:w="9045" w:type="dxa"/>
            <w:shd w:val="clear" w:color="auto" w:fill="AEAAAA"/>
          </w:tcPr>
          <w:p w14:paraId="4B114986" w14:textId="77777777" w:rsidR="004C151B" w:rsidRDefault="004C151B" w:rsidP="004C151B">
            <w:pPr>
              <w:rPr>
                <w:b/>
                <w:color w:val="FFFFFF"/>
                <w:sz w:val="21"/>
                <w:szCs w:val="21"/>
              </w:rPr>
            </w:pPr>
            <w:r>
              <w:rPr>
                <w:b/>
                <w:color w:val="FFFFFF"/>
                <w:sz w:val="21"/>
                <w:szCs w:val="21"/>
              </w:rPr>
              <w:t xml:space="preserve">7. Current medications </w:t>
            </w:r>
          </w:p>
        </w:tc>
      </w:tr>
      <w:tr w:rsidR="004C151B" w14:paraId="44B563BB" w14:textId="77777777" w:rsidTr="004C151B">
        <w:tc>
          <w:tcPr>
            <w:tcW w:w="9045" w:type="dxa"/>
          </w:tcPr>
          <w:p w14:paraId="066C29C4" w14:textId="77777777" w:rsidR="004C151B" w:rsidRDefault="004C151B" w:rsidP="004C151B">
            <w:pPr>
              <w:rPr>
                <w:b/>
                <w:sz w:val="21"/>
                <w:szCs w:val="21"/>
              </w:rPr>
            </w:pPr>
            <w:r>
              <w:rPr>
                <w:b/>
                <w:sz w:val="21"/>
                <w:szCs w:val="21"/>
              </w:rPr>
              <w:t>*&lt;Insert current medication list or attach patient summary&gt; OR &lt;mix of repeat and acute</w:t>
            </w:r>
          </w:p>
          <w:p w14:paraId="7E8AEC96" w14:textId="77777777" w:rsidR="004C151B" w:rsidRDefault="004C151B" w:rsidP="004C151B">
            <w:pPr>
              <w:rPr>
                <w:b/>
                <w:sz w:val="21"/>
                <w:szCs w:val="21"/>
              </w:rPr>
            </w:pPr>
            <w:r>
              <w:rPr>
                <w:b/>
                <w:sz w:val="21"/>
                <w:szCs w:val="21"/>
              </w:rPr>
              <w:t>medications&gt;</w:t>
            </w:r>
          </w:p>
          <w:p w14:paraId="32A33306" w14:textId="77777777" w:rsidR="004C151B" w:rsidRDefault="004C151B" w:rsidP="004C151B">
            <w:pPr>
              <w:rPr>
                <w:b/>
                <w:color w:val="FF0000"/>
                <w:sz w:val="21"/>
                <w:szCs w:val="21"/>
              </w:rPr>
            </w:pPr>
          </w:p>
          <w:p w14:paraId="39E942D3" w14:textId="77777777" w:rsidR="004C151B" w:rsidRDefault="004C151B" w:rsidP="004C151B">
            <w:pPr>
              <w:rPr>
                <w:b/>
                <w:color w:val="FF0000"/>
                <w:sz w:val="21"/>
                <w:szCs w:val="21"/>
              </w:rPr>
            </w:pPr>
          </w:p>
        </w:tc>
      </w:tr>
    </w:tbl>
    <w:p w14:paraId="00000095" w14:textId="2917F334" w:rsidR="006B74EF" w:rsidRDefault="00142DDF">
      <w:pPr>
        <w:tabs>
          <w:tab w:val="left" w:pos="1284"/>
        </w:tabs>
        <w:rPr>
          <w:rFonts w:ascii="Arial" w:eastAsia="Arial" w:hAnsi="Arial" w:cs="Arial"/>
          <w:b/>
          <w:color w:val="0D0D0D"/>
          <w:sz w:val="21"/>
          <w:szCs w:val="21"/>
        </w:rPr>
      </w:pPr>
      <w:r>
        <w:rPr>
          <w:rFonts w:ascii="Arial" w:eastAsia="Arial" w:hAnsi="Arial" w:cs="Arial"/>
          <w:b/>
          <w:color w:val="0D0D0D"/>
          <w:sz w:val="21"/>
          <w:szCs w:val="21"/>
        </w:rPr>
        <w:t xml:space="preserve">Please send the completed referral form via secure NHS mail to </w:t>
      </w:r>
      <w:hyperlink r:id="rId9">
        <w:r>
          <w:rPr>
            <w:rFonts w:ascii="Arial" w:eastAsia="Arial" w:hAnsi="Arial" w:cs="Arial"/>
            <w:color w:val="1155CC"/>
            <w:sz w:val="21"/>
            <w:szCs w:val="21"/>
            <w:u w:val="single"/>
          </w:rPr>
          <w:t>ovivauk.t3wm@nhs.net</w:t>
        </w:r>
      </w:hyperlink>
      <w:r>
        <w:rPr>
          <w:rFonts w:ascii="Arial" w:eastAsia="Arial" w:hAnsi="Arial" w:cs="Arial"/>
          <w:b/>
          <w:color w:val="0D0D0D"/>
          <w:sz w:val="21"/>
          <w:szCs w:val="21"/>
        </w:rPr>
        <w:t xml:space="preserve"> or submit it via e-RS.</w:t>
      </w:r>
    </w:p>
    <w:sectPr w:rsidR="006B74EF">
      <w:headerReference w:type="default" r:id="rId10"/>
      <w:footerReference w:type="default" r:id="rId11"/>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5C0D3" w14:textId="77777777" w:rsidR="00C65ACB" w:rsidRDefault="00C65ACB">
      <w:pPr>
        <w:spacing w:after="0" w:line="240" w:lineRule="auto"/>
      </w:pPr>
      <w:r>
        <w:separator/>
      </w:r>
    </w:p>
  </w:endnote>
  <w:endnote w:type="continuationSeparator" w:id="0">
    <w:p w14:paraId="6E5EAE29" w14:textId="77777777" w:rsidR="00C65ACB" w:rsidRDefault="00C65A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149AB2CC-A49C-4A13-ACB5-3A11004A3A07}"/>
    <w:embedBold r:id="rId2" w:fontKey="{196E2352-01FA-4D62-8636-6CD1F7707805}"/>
    <w:embedItalic r:id="rId3" w:fontKey="{855742E2-B10E-4999-8856-540C47272FC3}"/>
    <w:embedBoldItalic r:id="rId4" w:fontKey="{B3BB0932-1536-4A44-979F-1BE271A09237}"/>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6754DC3B-BF7D-4028-A976-6F1A74FA3D95}"/>
    <w:embedItalic r:id="rId6" w:fontKey="{865296B7-1284-40B0-B7A0-CB68BACBBE0A}"/>
  </w:font>
  <w:font w:name="Inter">
    <w:altName w:val="Calibri"/>
    <w:charset w:val="00"/>
    <w:family w:val="auto"/>
    <w:pitch w:val="default"/>
    <w:embedBold r:id="rId7" w:fontKey="{32544821-9C9C-423E-AA4A-6A4BAE93EA02}"/>
  </w:font>
  <w:font w:name="Roboto">
    <w:charset w:val="00"/>
    <w:family w:val="auto"/>
    <w:pitch w:val="variable"/>
    <w:sig w:usb0="E0000AFF" w:usb1="5000217F" w:usb2="00000021" w:usb3="00000000" w:csb0="0000019F" w:csb1="00000000"/>
    <w:embedBold r:id="rId8" w:fontKey="{ED942615-9AA7-4005-BDF3-A2749DA25B87}"/>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9" w:fontKey="{E95937D5-45E9-4EFB-A2EA-AB21EC6CF37D}"/>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5389171"/>
      <w:docPartObj>
        <w:docPartGallery w:val="Page Numbers (Bottom of Page)"/>
        <w:docPartUnique/>
      </w:docPartObj>
    </w:sdtPr>
    <w:sdtContent>
      <w:sdt>
        <w:sdtPr>
          <w:id w:val="-1769616900"/>
          <w:docPartObj>
            <w:docPartGallery w:val="Page Numbers (Top of Page)"/>
            <w:docPartUnique/>
          </w:docPartObj>
        </w:sdtPr>
        <w:sdtContent>
          <w:p w14:paraId="49384EB0" w14:textId="77777777" w:rsidR="00D8063D" w:rsidRDefault="00D8063D">
            <w:pPr>
              <w:pStyle w:val="Footer"/>
              <w:jc w:val="right"/>
            </w:pPr>
          </w:p>
          <w:p w14:paraId="1537C8A1" w14:textId="002FEA33" w:rsidR="00D8063D" w:rsidRDefault="00D8063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D6ED79F" w14:textId="77777777" w:rsidR="00D8063D" w:rsidRDefault="00D806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60821" w14:textId="77777777" w:rsidR="00C65ACB" w:rsidRDefault="00C65ACB">
      <w:pPr>
        <w:spacing w:after="0" w:line="240" w:lineRule="auto"/>
      </w:pPr>
      <w:r>
        <w:separator/>
      </w:r>
    </w:p>
  </w:footnote>
  <w:footnote w:type="continuationSeparator" w:id="0">
    <w:p w14:paraId="302F9DBF" w14:textId="77777777" w:rsidR="00C65ACB" w:rsidRDefault="00C65A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7" w14:textId="5778FF9A" w:rsidR="006B74EF" w:rsidRDefault="00142DDF">
    <w:pPr>
      <w:tabs>
        <w:tab w:val="center" w:pos="4513"/>
        <w:tab w:val="right" w:pos="9026"/>
      </w:tabs>
      <w:spacing w:after="0" w:line="240" w:lineRule="auto"/>
      <w:rPr>
        <w:b/>
        <w:color w:val="808080"/>
        <w:sz w:val="32"/>
        <w:szCs w:val="32"/>
      </w:rPr>
    </w:pPr>
    <w:r>
      <w:rPr>
        <w:b/>
        <w:color w:val="808080"/>
        <w:sz w:val="32"/>
        <w:szCs w:val="32"/>
      </w:rPr>
      <w:t xml:space="preserve">Referral Form </w:t>
    </w:r>
    <w:r w:rsidR="008C0237">
      <w:rPr>
        <w:b/>
        <w:color w:val="808080"/>
        <w:sz w:val="32"/>
        <w:szCs w:val="32"/>
      </w:rPr>
      <w:t>– Norfolk and Waveney</w:t>
    </w:r>
  </w:p>
  <w:p w14:paraId="00000098" w14:textId="77777777" w:rsidR="006B74EF" w:rsidRDefault="006B74EF">
    <w:pPr>
      <w:pBdr>
        <w:top w:val="nil"/>
        <w:left w:val="nil"/>
        <w:bottom w:val="nil"/>
        <w:right w:val="nil"/>
        <w:between w:val="nil"/>
      </w:pBdr>
      <w:tabs>
        <w:tab w:val="center" w:pos="4513"/>
        <w:tab w:val="right" w:pos="9026"/>
      </w:tabs>
      <w:spacing w:after="0" w:line="240" w:lineRule="auto"/>
      <w:rPr>
        <w:b/>
        <w:color w:val="808080"/>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B38AF"/>
    <w:multiLevelType w:val="hybridMultilevel"/>
    <w:tmpl w:val="97287A32"/>
    <w:lvl w:ilvl="0" w:tplc="7992591C">
      <w:start w:val="1"/>
      <w:numFmt w:val="bullet"/>
      <w:lvlText w:val=""/>
      <w:lvlJc w:val="left"/>
      <w:pPr>
        <w:ind w:left="360" w:hanging="360"/>
      </w:pPr>
      <w:rPr>
        <w:rFonts w:ascii="Wingdings" w:hAnsi="Wingdings" w:hint="default"/>
        <w:sz w:val="28"/>
        <w:szCs w:val="28"/>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607FFD"/>
    <w:multiLevelType w:val="hybridMultilevel"/>
    <w:tmpl w:val="CE58C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4" w15:restartNumberingAfterBreak="0">
    <w:nsid w:val="0A9101B8"/>
    <w:multiLevelType w:val="hybridMultilevel"/>
    <w:tmpl w:val="517425D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6"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7" w15:restartNumberingAfterBreak="0">
    <w:nsid w:val="211255E3"/>
    <w:multiLevelType w:val="hybridMultilevel"/>
    <w:tmpl w:val="415A9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526713"/>
    <w:multiLevelType w:val="hybridMultilevel"/>
    <w:tmpl w:val="21C25E3E"/>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958210C"/>
    <w:multiLevelType w:val="hybridMultilevel"/>
    <w:tmpl w:val="E5E2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AD1370"/>
    <w:multiLevelType w:val="hybridMultilevel"/>
    <w:tmpl w:val="B548FCC0"/>
    <w:lvl w:ilvl="0" w:tplc="08090001">
      <w:start w:val="1"/>
      <w:numFmt w:val="bullet"/>
      <w:lvlText w:val=""/>
      <w:lvlJc w:val="left"/>
      <w:pPr>
        <w:ind w:left="1068" w:hanging="360"/>
      </w:pPr>
      <w:rPr>
        <w:rFonts w:ascii="Symbol" w:hAnsi="Symbol" w:hint="default"/>
      </w:rPr>
    </w:lvl>
    <w:lvl w:ilvl="1" w:tplc="08090003">
      <w:start w:val="1"/>
      <w:numFmt w:val="bullet"/>
      <w:lvlText w:val="o"/>
      <w:lvlJc w:val="left"/>
      <w:pPr>
        <w:ind w:left="1788" w:hanging="360"/>
      </w:pPr>
      <w:rPr>
        <w:rFonts w:ascii="Courier New" w:hAnsi="Courier New" w:cs="Courier New" w:hint="default"/>
      </w:rPr>
    </w:lvl>
    <w:lvl w:ilvl="2" w:tplc="08090005">
      <w:start w:val="1"/>
      <w:numFmt w:val="bullet"/>
      <w:lvlText w:val=""/>
      <w:lvlJc w:val="left"/>
      <w:pPr>
        <w:ind w:left="2508" w:hanging="360"/>
      </w:pPr>
      <w:rPr>
        <w:rFonts w:ascii="Wingdings" w:hAnsi="Wingdings" w:hint="default"/>
      </w:rPr>
    </w:lvl>
    <w:lvl w:ilvl="3" w:tplc="08090001">
      <w:start w:val="1"/>
      <w:numFmt w:val="bullet"/>
      <w:lvlText w:val=""/>
      <w:lvlJc w:val="left"/>
      <w:pPr>
        <w:ind w:left="3228" w:hanging="360"/>
      </w:pPr>
      <w:rPr>
        <w:rFonts w:ascii="Symbol" w:hAnsi="Symbol" w:hint="default"/>
      </w:rPr>
    </w:lvl>
    <w:lvl w:ilvl="4" w:tplc="08090003">
      <w:start w:val="1"/>
      <w:numFmt w:val="bullet"/>
      <w:lvlText w:val="o"/>
      <w:lvlJc w:val="left"/>
      <w:pPr>
        <w:ind w:left="3948" w:hanging="360"/>
      </w:pPr>
      <w:rPr>
        <w:rFonts w:ascii="Courier New" w:hAnsi="Courier New" w:cs="Courier New" w:hint="default"/>
      </w:rPr>
    </w:lvl>
    <w:lvl w:ilvl="5" w:tplc="08090005">
      <w:start w:val="1"/>
      <w:numFmt w:val="bullet"/>
      <w:lvlText w:val=""/>
      <w:lvlJc w:val="left"/>
      <w:pPr>
        <w:ind w:left="4668" w:hanging="360"/>
      </w:pPr>
      <w:rPr>
        <w:rFonts w:ascii="Wingdings" w:hAnsi="Wingdings" w:hint="default"/>
      </w:rPr>
    </w:lvl>
    <w:lvl w:ilvl="6" w:tplc="08090001">
      <w:start w:val="1"/>
      <w:numFmt w:val="bullet"/>
      <w:lvlText w:val=""/>
      <w:lvlJc w:val="left"/>
      <w:pPr>
        <w:ind w:left="5388" w:hanging="360"/>
      </w:pPr>
      <w:rPr>
        <w:rFonts w:ascii="Symbol" w:hAnsi="Symbol" w:hint="default"/>
      </w:rPr>
    </w:lvl>
    <w:lvl w:ilvl="7" w:tplc="08090003">
      <w:start w:val="1"/>
      <w:numFmt w:val="bullet"/>
      <w:lvlText w:val="o"/>
      <w:lvlJc w:val="left"/>
      <w:pPr>
        <w:ind w:left="6108" w:hanging="360"/>
      </w:pPr>
      <w:rPr>
        <w:rFonts w:ascii="Courier New" w:hAnsi="Courier New" w:cs="Courier New" w:hint="default"/>
      </w:rPr>
    </w:lvl>
    <w:lvl w:ilvl="8" w:tplc="08090005">
      <w:start w:val="1"/>
      <w:numFmt w:val="bullet"/>
      <w:lvlText w:val=""/>
      <w:lvlJc w:val="left"/>
      <w:pPr>
        <w:ind w:left="6828" w:hanging="360"/>
      </w:pPr>
      <w:rPr>
        <w:rFonts w:ascii="Wingdings" w:hAnsi="Wingdings" w:hint="default"/>
      </w:rPr>
    </w:lvl>
  </w:abstractNum>
  <w:abstractNum w:abstractNumId="12" w15:restartNumberingAfterBreak="0">
    <w:nsid w:val="3EFB26E1"/>
    <w:multiLevelType w:val="hybridMultilevel"/>
    <w:tmpl w:val="8BA8142C"/>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13"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DD76E01"/>
    <w:multiLevelType w:val="hybridMultilevel"/>
    <w:tmpl w:val="C706B454"/>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16"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7"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8" w15:restartNumberingAfterBreak="0">
    <w:nsid w:val="5F6C7BC1"/>
    <w:multiLevelType w:val="hybridMultilevel"/>
    <w:tmpl w:val="168C7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513CE8"/>
    <w:multiLevelType w:val="hybridMultilevel"/>
    <w:tmpl w:val="81B46D9E"/>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22" w15:restartNumberingAfterBreak="0">
    <w:nsid w:val="684908E1"/>
    <w:multiLevelType w:val="hybridMultilevel"/>
    <w:tmpl w:val="A5E01E38"/>
    <w:lvl w:ilvl="0" w:tplc="9090498C">
      <w:start w:val="1"/>
      <w:numFmt w:val="bullet"/>
      <w:lvlText w:val=""/>
      <w:lvlJc w:val="left"/>
      <w:pPr>
        <w:ind w:left="720" w:hanging="360"/>
      </w:pPr>
      <w:rPr>
        <w:rFonts w:ascii="Wingdings" w:hAnsi="Wingdings" w:hint="default"/>
        <w:sz w:val="26"/>
        <w:szCs w:val="2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6B0F6070"/>
    <w:multiLevelType w:val="hybridMultilevel"/>
    <w:tmpl w:val="C598DA9A"/>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E60F14"/>
    <w:multiLevelType w:val="hybridMultilevel"/>
    <w:tmpl w:val="A9E2D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num w:numId="1" w16cid:durableId="1992516014">
    <w:abstractNumId w:val="12"/>
  </w:num>
  <w:num w:numId="2" w16cid:durableId="1038777070">
    <w:abstractNumId w:val="16"/>
  </w:num>
  <w:num w:numId="3" w16cid:durableId="1041323214">
    <w:abstractNumId w:val="25"/>
  </w:num>
  <w:num w:numId="4" w16cid:durableId="930773173">
    <w:abstractNumId w:val="5"/>
  </w:num>
  <w:num w:numId="5" w16cid:durableId="395130755">
    <w:abstractNumId w:val="21"/>
  </w:num>
  <w:num w:numId="6" w16cid:durableId="1056859390">
    <w:abstractNumId w:val="15"/>
  </w:num>
  <w:num w:numId="7" w16cid:durableId="679889674">
    <w:abstractNumId w:val="3"/>
  </w:num>
  <w:num w:numId="8" w16cid:durableId="1419716562">
    <w:abstractNumId w:val="17"/>
  </w:num>
  <w:num w:numId="9" w16cid:durableId="1846556336">
    <w:abstractNumId w:val="6"/>
  </w:num>
  <w:num w:numId="10" w16cid:durableId="1079907114">
    <w:abstractNumId w:val="9"/>
  </w:num>
  <w:num w:numId="11" w16cid:durableId="723793944">
    <w:abstractNumId w:val="13"/>
  </w:num>
  <w:num w:numId="12" w16cid:durableId="194730964">
    <w:abstractNumId w:val="20"/>
  </w:num>
  <w:num w:numId="13" w16cid:durableId="123890388">
    <w:abstractNumId w:val="1"/>
  </w:num>
  <w:num w:numId="14" w16cid:durableId="1159350334">
    <w:abstractNumId w:val="0"/>
  </w:num>
  <w:num w:numId="15" w16cid:durableId="1814561590">
    <w:abstractNumId w:val="22"/>
  </w:num>
  <w:num w:numId="16" w16cid:durableId="1985238963">
    <w:abstractNumId w:val="11"/>
  </w:num>
  <w:num w:numId="17" w16cid:durableId="2707587">
    <w:abstractNumId w:val="0"/>
  </w:num>
  <w:num w:numId="18" w16cid:durableId="2028174767">
    <w:abstractNumId w:val="23"/>
  </w:num>
  <w:num w:numId="19" w16cid:durableId="1139878975">
    <w:abstractNumId w:val="8"/>
  </w:num>
  <w:num w:numId="20" w16cid:durableId="2056199825">
    <w:abstractNumId w:val="14"/>
  </w:num>
  <w:num w:numId="21" w16cid:durableId="673648689">
    <w:abstractNumId w:val="19"/>
  </w:num>
  <w:num w:numId="22" w16cid:durableId="437987906">
    <w:abstractNumId w:val="24"/>
  </w:num>
  <w:num w:numId="23" w16cid:durableId="1436559052">
    <w:abstractNumId w:val="2"/>
  </w:num>
  <w:num w:numId="24" w16cid:durableId="422607070">
    <w:abstractNumId w:val="7"/>
  </w:num>
  <w:num w:numId="25" w16cid:durableId="1282494991">
    <w:abstractNumId w:val="18"/>
  </w:num>
  <w:num w:numId="26" w16cid:durableId="1042905017">
    <w:abstractNumId w:val="10"/>
  </w:num>
  <w:num w:numId="27" w16cid:durableId="72969149">
    <w:abstractNumId w:val="4"/>
  </w:num>
  <w:num w:numId="28" w16cid:durableId="217591946">
    <w:abstractNumId w:val="16"/>
  </w:num>
  <w:num w:numId="29" w16cid:durableId="5003169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07A82"/>
    <w:rsid w:val="00083AD6"/>
    <w:rsid w:val="0008493A"/>
    <w:rsid w:val="00090EC3"/>
    <w:rsid w:val="00107562"/>
    <w:rsid w:val="0012179F"/>
    <w:rsid w:val="00131BB1"/>
    <w:rsid w:val="00136636"/>
    <w:rsid w:val="00142DDF"/>
    <w:rsid w:val="001F1D89"/>
    <w:rsid w:val="00285815"/>
    <w:rsid w:val="003215CB"/>
    <w:rsid w:val="00343A52"/>
    <w:rsid w:val="0036630B"/>
    <w:rsid w:val="003E46A7"/>
    <w:rsid w:val="004015E4"/>
    <w:rsid w:val="00442752"/>
    <w:rsid w:val="00444CE4"/>
    <w:rsid w:val="004B59FD"/>
    <w:rsid w:val="004C151B"/>
    <w:rsid w:val="004F3CA6"/>
    <w:rsid w:val="00581538"/>
    <w:rsid w:val="00604308"/>
    <w:rsid w:val="00611F20"/>
    <w:rsid w:val="006B576D"/>
    <w:rsid w:val="006B74EF"/>
    <w:rsid w:val="006D052D"/>
    <w:rsid w:val="006F3A05"/>
    <w:rsid w:val="0070769B"/>
    <w:rsid w:val="00732BAB"/>
    <w:rsid w:val="00790B66"/>
    <w:rsid w:val="007B065E"/>
    <w:rsid w:val="007C3CB6"/>
    <w:rsid w:val="00822EC1"/>
    <w:rsid w:val="008470F0"/>
    <w:rsid w:val="008628D5"/>
    <w:rsid w:val="008C0237"/>
    <w:rsid w:val="008C6194"/>
    <w:rsid w:val="008D0855"/>
    <w:rsid w:val="008F6020"/>
    <w:rsid w:val="009026DC"/>
    <w:rsid w:val="00906690"/>
    <w:rsid w:val="00907764"/>
    <w:rsid w:val="00957C16"/>
    <w:rsid w:val="00993ADC"/>
    <w:rsid w:val="00A00055"/>
    <w:rsid w:val="00A03C8C"/>
    <w:rsid w:val="00A758A8"/>
    <w:rsid w:val="00A90DE3"/>
    <w:rsid w:val="00AE3B5F"/>
    <w:rsid w:val="00AF3B66"/>
    <w:rsid w:val="00B040FD"/>
    <w:rsid w:val="00B07D04"/>
    <w:rsid w:val="00BC7A76"/>
    <w:rsid w:val="00BD6A2F"/>
    <w:rsid w:val="00C334CB"/>
    <w:rsid w:val="00C65ACB"/>
    <w:rsid w:val="00D014B9"/>
    <w:rsid w:val="00D212BC"/>
    <w:rsid w:val="00D8063D"/>
    <w:rsid w:val="00F14F29"/>
    <w:rsid w:val="00F2407D"/>
    <w:rsid w:val="00F67D3F"/>
    <w:rsid w:val="00FD49A2"/>
    <w:rsid w:val="00FF2592"/>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 w:type="character" w:styleId="FollowedHyperlink">
    <w:name w:val="FollowedHyperlink"/>
    <w:basedOn w:val="DefaultParagraphFont"/>
    <w:uiPriority w:val="99"/>
    <w:semiHidden/>
    <w:unhideWhenUsed/>
    <w:rsid w:val="0012179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1336878973">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 w:id="1900558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nwknowledgenow.nhs.uk/content/tier-3-weight-management-interi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vivauk.t3wm@nhs.ne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1085</Words>
  <Characters>6189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Oliver Brady</dc:creator>
  <cp:lastModifiedBy>Kimi Shah</cp:lastModifiedBy>
  <cp:revision>7</cp:revision>
  <dcterms:created xsi:type="dcterms:W3CDTF">2025-11-07T14:25:00Z</dcterms:created>
  <dcterms:modified xsi:type="dcterms:W3CDTF">2025-11-11T10:33:00Z</dcterms:modified>
</cp:coreProperties>
</file>