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f7ece7" w:val="clear"/>
        <w:spacing w:after="0" w:before="360" w:lineRule="auto"/>
        <w:rPr>
          <w:rFonts w:ascii="Calibri" w:cs="Calibri" w:eastAsia="Calibri" w:hAnsi="Calibri"/>
          <w:color w:val="ff0000"/>
          <w:sz w:val="16"/>
          <w:szCs w:val="16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e30"/>
          <w:rtl w:val="0"/>
        </w:rPr>
        <w:t xml:space="preserve">Please complete all sections of this form and confirm your local ICB’s BMI and eligibility criteria requirements (found in the section below) before referring. </w:t>
      </w:r>
      <w:r w:rsidDel="00000000" w:rsidR="00000000" w:rsidRPr="00000000">
        <w:rPr>
          <w:rtl w:val="0"/>
        </w:rPr>
      </w:r>
    </w:p>
    <w:tbl>
      <w:tblPr>
        <w:tblStyle w:val="Table1"/>
        <w:tblpPr w:leftFromText="180" w:rightFromText="180" w:topFromText="180" w:bottomFromText="180" w:vertAnchor="text" w:horzAnchor="text" w:tblpX="0" w:tblpY="325"/>
        <w:tblW w:w="9067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67"/>
        <w:tblGridChange w:id="0">
          <w:tblGrid>
            <w:gridCol w:w="9067"/>
          </w:tblGrid>
        </w:tblGridChange>
      </w:tblGrid>
      <w:tr>
        <w:trPr>
          <w:cantSplit w:val="0"/>
          <w:trHeight w:val="570" w:hRule="atLeast"/>
          <w:tblHeader w:val="0"/>
        </w:trPr>
        <w:tc>
          <w:tcPr>
            <w:tcBorders>
              <w:bottom w:color="000000" w:space="0" w:sz="4" w:val="single"/>
            </w:tcBorders>
            <w:shd w:fill="29b997" w:val="clear"/>
          </w:tcPr>
          <w:p w:rsidR="00000000" w:rsidDel="00000000" w:rsidP="00000000" w:rsidRDefault="00000000" w:rsidRPr="00000000" w14:paraId="00000002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Eligibility Criteria</w:t>
            </w:r>
          </w:p>
          <w:p w:rsidR="00000000" w:rsidDel="00000000" w:rsidP="00000000" w:rsidRDefault="00000000" w:rsidRPr="00000000" w14:paraId="00000003">
            <w:pPr>
              <w:rPr>
                <w:b w:val="1"/>
                <w:bCs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Version: QOX_20260401_v3.0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04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Please tick the following boxes to confirm the patient meets the eligibility criteria.</w:t>
            </w:r>
          </w:p>
          <w:p w:rsidR="00000000" w:rsidDel="00000000" w:rsidP="00000000" w:rsidRDefault="00000000" w:rsidRPr="00000000" w14:paraId="00000005">
            <w:pPr>
              <w:spacing w:before="120" w:line="276" w:lineRule="auto"/>
              <w:rPr>
                <w:highlight w:val="whit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  <w:t xml:space="preserve">  The patient has 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BMI of at least 40 kg/m2* </w:t>
            </w:r>
            <w:r w:rsidDel="00000000" w:rsidR="00000000" w:rsidRPr="00000000">
              <w:rPr>
                <w:rtl w:val="0"/>
              </w:rPr>
              <w:t xml:space="preserve">with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four or more </w:t>
            </w:r>
            <w:r w:rsidDel="00000000" w:rsidR="00000000" w:rsidRPr="00000000">
              <w:rPr>
                <w:rtl w:val="0"/>
              </w:rPr>
              <w:t xml:space="preserve">qualifying co-morbidities.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spacing w:before="120" w:line="276" w:lineRule="auto"/>
              <w:rPr>
                <w:b w:val="1"/>
                <w:bCs w:val="1"/>
                <w:highlight w:val="white"/>
              </w:rPr>
            </w:pPr>
            <w:r w:rsidDel="00000000" w:rsidR="00000000" w:rsidRPr="00000000">
              <w:rPr>
                <w:b w:val="1"/>
                <w:bCs w:val="1"/>
                <w:color w:val="ee0000"/>
                <w:rtl w:val="0"/>
              </w:rPr>
              <w:t xml:space="preserve">Complete list of co-morbidities – please indicate relevant below: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76" w:lineRule="auto"/>
              <w:ind w:left="108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Atherosclerotic cardiovascular disease (ASCVD)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108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Hypertension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108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Dyslipidaemia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108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Obstructive sleep apnoea (OSA)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76" w:lineRule="auto"/>
              <w:ind w:left="108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Type 2 diabetes mellitus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before="120" w:line="276" w:lineRule="auto"/>
              <w:rPr>
                <w:i w:val="1"/>
                <w:iCs w:val="1"/>
                <w:sz w:val="18"/>
                <w:szCs w:val="18"/>
              </w:rPr>
            </w:pPr>
            <w:r w:rsidDel="00000000" w:rsidR="00000000" w:rsidRPr="00000000">
              <w:rPr>
                <w:i w:val="1"/>
                <w:iCs w:val="1"/>
                <w:sz w:val="18"/>
                <w:szCs w:val="18"/>
                <w:highlight w:val="white"/>
                <w:rtl w:val="0"/>
              </w:rPr>
              <w:t xml:space="preserve">*</w:t>
            </w:r>
            <w:r w:rsidDel="00000000" w:rsidR="00000000" w:rsidRPr="00000000">
              <w:rPr>
                <w:i w:val="1"/>
                <w:iCs w:val="1"/>
                <w:sz w:val="18"/>
                <w:szCs w:val="18"/>
                <w:rtl w:val="0"/>
              </w:rPr>
              <w:t xml:space="preserve">There is a tolerance unit of BMI 2.5 on each element of the criteria above in relation to at-risk groups that have higher obesity prevalence rates particularly those with black African or Caribbean and South Asian origin.</w:t>
            </w:r>
          </w:p>
          <w:p w:rsidR="00000000" w:rsidDel="00000000" w:rsidP="00000000" w:rsidRDefault="00000000" w:rsidRPr="00000000" w14:paraId="0000000D">
            <w:pPr>
              <w:spacing w:before="240" w:line="276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In addition to the above, the two boxes below must be ticked to reflect a patient's eligibility for the pathway:</w:t>
            </w:r>
          </w:p>
          <w:p w:rsidR="00000000" w:rsidDel="00000000" w:rsidP="00000000" w:rsidRDefault="00000000" w:rsidRPr="00000000" w14:paraId="0000000E">
            <w:pPr>
              <w:spacing w:before="120" w:line="276" w:lineRule="auto"/>
              <w:rPr/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  <w:t xml:space="preserve">  The patient must be assessed as ready or motivated to change and are fully committed to participating in the programme.</w:t>
            </w:r>
          </w:p>
          <w:p w:rsidR="00000000" w:rsidDel="00000000" w:rsidP="00000000" w:rsidRDefault="00000000" w:rsidRPr="00000000" w14:paraId="0000000F">
            <w:pPr>
              <w:spacing w:before="120" w:line="276" w:lineRule="auto"/>
              <w:rPr/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  <w:t xml:space="preserve">  The patient has actively/persistently engaged with losing weight with a structured Tier 2 service or equivalent programme.</w:t>
            </w:r>
          </w:p>
          <w:p w:rsidR="00000000" w:rsidDel="00000000" w:rsidP="00000000" w:rsidRDefault="00000000" w:rsidRPr="00000000" w14:paraId="00000010">
            <w:pPr>
              <w:spacing w:before="240" w:line="276" w:lineRule="auto"/>
              <w:rPr>
                <w:b w:val="1"/>
                <w:bCs w:val="1"/>
                <w:color w:val="ee0000"/>
                <w:sz w:val="24"/>
                <w:szCs w:val="24"/>
                <w:u w:val="single"/>
              </w:rPr>
            </w:pPr>
            <w:r w:rsidDel="00000000" w:rsidR="00000000" w:rsidRPr="00000000">
              <w:rPr>
                <w:b w:val="1"/>
                <w:bCs w:val="1"/>
                <w:color w:val="ee0000"/>
                <w:sz w:val="24"/>
                <w:szCs w:val="24"/>
                <w:highlight w:val="white"/>
                <w:u w:val="single"/>
                <w:rtl w:val="0"/>
              </w:rPr>
              <w:t xml:space="preserve">Referrals will be rejected </w:t>
            </w:r>
            <w:r w:rsidDel="00000000" w:rsidR="00000000" w:rsidRPr="00000000">
              <w:rPr>
                <w:b w:val="1"/>
                <w:bCs w:val="1"/>
                <w:color w:val="ee0000"/>
                <w:sz w:val="24"/>
                <w:szCs w:val="24"/>
                <w:u w:val="single"/>
                <w:rtl w:val="0"/>
              </w:rPr>
              <w:t xml:space="preserve">if the above criteria are not indicated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tcBorders>
              <w:top w:color="000000" w:space="0" w:sz="4" w:val="single"/>
            </w:tcBorders>
            <w:shd w:fill="29b997" w:val="clear"/>
          </w:tcPr>
          <w:p w:rsidR="00000000" w:rsidDel="00000000" w:rsidP="00000000" w:rsidRDefault="00000000" w:rsidRPr="00000000" w14:paraId="00000011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Exclusion Criteria</w:t>
            </w:r>
          </w:p>
        </w:tc>
      </w:tr>
      <w:tr>
        <w:trPr>
          <w:cantSplit w:val="0"/>
          <w:trHeight w:val="674" w:hRule="atLeast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Under the age of 18 and over the age of 69. </w:t>
            </w:r>
          </w:p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Pregnant or breastfeeding.</w:t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Uncontrolled hypertension/heart condition/medical condition preventing increase in activity level.</w:t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Active or suspected eating disorders, including binge eating disorder.</w:t>
            </w:r>
          </w:p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Bariatric surgery in the past two years. </w:t>
            </w:r>
          </w:p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Unstable or severe mental illness in the past 12 months. This may prevent engagement with the behaviour change programme.</w:t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Unstable alcohol or drug use (can be referred if the patient has received support and been in recovery for 3 months). </w:t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Unstable hypothyroidism (can be referred if stable). </w:t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Unstable Cushing’s syndrome (can be referred if stable). </w:t>
            </w:r>
          </w:p>
        </w:tc>
      </w:tr>
    </w:tbl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0" w:tblpY="0"/>
        <w:tblW w:w="905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526"/>
        <w:gridCol w:w="4526"/>
        <w:tblGridChange w:id="0">
          <w:tblGrid>
            <w:gridCol w:w="4526"/>
            <w:gridCol w:w="4526"/>
          </w:tblGrid>
        </w:tblGridChange>
      </w:tblGrid>
      <w:tr>
        <w:trPr>
          <w:cantSplit w:val="0"/>
          <w:trHeight w:val="277" w:hRule="atLeast"/>
          <w:tblHeader w:val="0"/>
        </w:trPr>
        <w:tc>
          <w:tcPr>
            <w:gridSpan w:val="2"/>
            <w:tcBorders>
              <w:bottom w:color="000000" w:space="0" w:sz="4" w:val="single"/>
            </w:tcBorders>
            <w:shd w:fill="29b997" w:val="clear"/>
          </w:tcPr>
          <w:p w:rsidR="00000000" w:rsidDel="00000000" w:rsidP="00000000" w:rsidRDefault="00000000" w:rsidRPr="00000000" w14:paraId="0000001E">
            <w:pPr>
              <w:spacing w:after="0" w:lineRule="auto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1. Eligibility Criteria Confirmation</w:t>
            </w:r>
          </w:p>
        </w:tc>
      </w:tr>
      <w:tr>
        <w:trPr>
          <w:cantSplit w:val="0"/>
          <w:trHeight w:val="277" w:hRule="atLeast"/>
          <w:tblHeader w:val="0"/>
        </w:trPr>
        <w:tc>
          <w:tcPr>
            <w:gridSpan w:val="2"/>
            <w:tcBorders>
              <w:bottom w:color="000000" w:space="0" w:sz="0" w:val="nil"/>
            </w:tcBorders>
          </w:tcPr>
          <w:p w:rsidR="00000000" w:rsidDel="00000000" w:rsidP="00000000" w:rsidRDefault="00000000" w:rsidRPr="00000000" w14:paraId="00000020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I confirm the patient is eligible for the programme as per the above criteria and does not meet any of the exclusion criteria *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7" w:hRule="atLeast"/>
          <w:tblHeader w:val="0"/>
        </w:trPr>
        <w:tc>
          <w:tcPr>
            <w:tcBorders>
              <w:top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22">
            <w:pPr>
              <w:jc w:val="center"/>
              <w:rPr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Yes </w:t>
            </w: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 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</w:tcBorders>
          </w:tcPr>
          <w:p w:rsidR="00000000" w:rsidDel="00000000" w:rsidP="00000000" w:rsidRDefault="00000000" w:rsidRPr="00000000" w14:paraId="00000023">
            <w:pPr>
              <w:jc w:val="center"/>
              <w:rPr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No </w:t>
            </w: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 ☐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4">
      <w:pPr>
        <w:tabs>
          <w:tab w:val="center" w:leader="none" w:pos="4513"/>
          <w:tab w:val="right" w:leader="none" w:pos="9026"/>
        </w:tabs>
        <w:spacing w:after="0" w:line="240" w:lineRule="auto"/>
        <w:rPr>
          <w:sz w:val="28"/>
          <w:szCs w:val="28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tabs>
          <w:tab w:val="center" w:leader="none" w:pos="4513"/>
          <w:tab w:val="right" w:leader="none" w:pos="9026"/>
        </w:tabs>
        <w:spacing w:line="276" w:lineRule="auto"/>
        <w:rPr>
          <w:b w:val="1"/>
          <w:bCs w:val="1"/>
          <w:sz w:val="28"/>
          <w:szCs w:val="28"/>
          <w:highlight w:val="yellow"/>
        </w:rPr>
      </w:pPr>
      <w:r w:rsidDel="00000000" w:rsidR="00000000" w:rsidRPr="00000000">
        <w:rPr>
          <w:sz w:val="28"/>
          <w:szCs w:val="28"/>
          <w:highlight w:val="yellow"/>
          <w:rtl w:val="0"/>
        </w:rPr>
        <w:t xml:space="preserve">Fields marked </w:t>
      </w:r>
      <w:r w:rsidDel="00000000" w:rsidR="00000000" w:rsidRPr="00000000">
        <w:rPr>
          <w:b w:val="1"/>
          <w:bCs w:val="1"/>
          <w:sz w:val="28"/>
          <w:szCs w:val="28"/>
          <w:highlight w:val="yellow"/>
          <w:u w:val="single"/>
          <w:rtl w:val="0"/>
        </w:rPr>
        <w:t xml:space="preserve">with a star *</w:t>
      </w:r>
      <w:r w:rsidDel="00000000" w:rsidR="00000000" w:rsidRPr="00000000">
        <w:rPr>
          <w:sz w:val="28"/>
          <w:szCs w:val="28"/>
          <w:highlight w:val="yellow"/>
          <w:rtl w:val="0"/>
        </w:rPr>
        <w:t xml:space="preserve"> are mandatory - </w:t>
      </w:r>
      <w:r w:rsidDel="00000000" w:rsidR="00000000" w:rsidRPr="00000000">
        <w:rPr>
          <w:b w:val="1"/>
          <w:bCs w:val="1"/>
          <w:sz w:val="28"/>
          <w:szCs w:val="28"/>
          <w:highlight w:val="yellow"/>
          <w:rtl w:val="0"/>
        </w:rPr>
        <w:t xml:space="preserve">referrals cannot be accepted without this data.</w:t>
      </w:r>
    </w:p>
    <w:tbl>
      <w:tblPr>
        <w:tblStyle w:val="Table3"/>
        <w:tblW w:w="898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985"/>
        <w:tblGridChange w:id="0">
          <w:tblGrid>
            <w:gridCol w:w="8985"/>
          </w:tblGrid>
        </w:tblGridChange>
      </w:tblGrid>
      <w:tr>
        <w:trPr>
          <w:cantSplit w:val="0"/>
          <w:tblHeader w:val="0"/>
        </w:trPr>
        <w:tc>
          <w:tcPr>
            <w:shd w:fill="29b997" w:val="clear"/>
          </w:tcPr>
          <w:p w:rsidR="00000000" w:rsidDel="00000000" w:rsidP="00000000" w:rsidRDefault="00000000" w:rsidRPr="00000000" w14:paraId="00000026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2. Patient Information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7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Patient Name*: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8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Date of Birth*: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9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Gender*: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A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Ethnicity*: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B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NHS Number*: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C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Mobile telephone*: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D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Alternative telephone number: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E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E-mail address: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F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Address including postcode: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0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Interpreter required?* </w:t>
            </w:r>
            <w:r w:rsidDel="00000000" w:rsidR="00000000" w:rsidRPr="00000000">
              <w:rPr>
                <w:rtl w:val="0"/>
              </w:rPr>
              <w:t xml:space="preserve">(If yes, please state the language):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1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Please document any reasonable adjustments required*: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2">
      <w:pPr>
        <w:spacing w:after="0" w:line="240" w:lineRule="auto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897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970"/>
        <w:tblGridChange w:id="0">
          <w:tblGrid>
            <w:gridCol w:w="8970"/>
          </w:tblGrid>
        </w:tblGridChange>
      </w:tblGrid>
      <w:tr>
        <w:trPr>
          <w:cantSplit w:val="0"/>
          <w:trHeight w:val="283" w:hRule="atLeast"/>
          <w:tblHeader w:val="0"/>
        </w:trPr>
        <w:tc>
          <w:tcPr>
            <w:vMerge w:val="restart"/>
            <w:shd w:fill="29b997" w:val="clear"/>
          </w:tcPr>
          <w:p w:rsidR="00000000" w:rsidDel="00000000" w:rsidP="00000000" w:rsidRDefault="00000000" w:rsidRPr="00000000" w14:paraId="00000033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3. Referrer information - (GP Details)</w:t>
            </w:r>
          </w:p>
          <w:p w:rsidR="00000000" w:rsidDel="00000000" w:rsidP="00000000" w:rsidRDefault="00000000" w:rsidRPr="00000000" w14:paraId="00000034">
            <w:pPr>
              <w:rPr>
                <w:b w:val="1"/>
                <w:bCs w:val="1"/>
                <w:i w:val="1"/>
                <w:iCs w:val="1"/>
                <w:color w:val="ff0000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color w:val="ff0000"/>
                <w:rtl w:val="0"/>
              </w:rPr>
              <w:t xml:space="preserve">Referrals can only be accepted from a named GP</w:t>
            </w:r>
          </w:p>
        </w:tc>
      </w:tr>
      <w:tr>
        <w:trPr>
          <w:cantSplit w:val="0"/>
          <w:trHeight w:val="295" w:hRule="atLeast"/>
          <w:tblHeader w:val="0"/>
        </w:trPr>
        <w:tc>
          <w:tcPr>
            <w:vMerge w:val="continue"/>
            <w:shd w:fill="29b997" w:val="clear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bCs w:val="1"/>
                <w:i w:val="1"/>
                <w:iCs w:val="1"/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/>
          <w:p w:rsidR="00000000" w:rsidDel="00000000" w:rsidP="00000000" w:rsidRDefault="00000000" w:rsidRPr="00000000" w14:paraId="00000036">
            <w:pPr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Name of GP practice*:               </w:t>
            </w:r>
          </w:p>
        </w:tc>
      </w:tr>
      <w:tr>
        <w:trPr>
          <w:cantSplit w:val="0"/>
          <w:trHeight w:val="260" w:hRule="atLeast"/>
          <w:tblHeader w:val="0"/>
        </w:trPr>
        <w:tc>
          <w:tcPr/>
          <w:p w:rsidR="00000000" w:rsidDel="00000000" w:rsidP="00000000" w:rsidRDefault="00000000" w:rsidRPr="00000000" w14:paraId="00000037">
            <w:pPr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Practice Code*:               </w:t>
            </w:r>
          </w:p>
        </w:tc>
      </w:tr>
      <w:tr>
        <w:trPr>
          <w:cantSplit w:val="0"/>
          <w:trHeight w:val="276" w:hRule="atLeast"/>
          <w:tblHeader w:val="0"/>
        </w:trPr>
        <w:tc>
          <w:tcPr/>
          <w:p w:rsidR="00000000" w:rsidDel="00000000" w:rsidP="00000000" w:rsidRDefault="00000000" w:rsidRPr="00000000" w14:paraId="00000038">
            <w:pPr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Name of referring GP*: Dr               </w:t>
            </w:r>
          </w:p>
        </w:tc>
      </w:tr>
      <w:tr>
        <w:trPr>
          <w:cantSplit w:val="0"/>
          <w:trHeight w:val="276" w:hRule="atLeast"/>
          <w:tblHeader w:val="0"/>
        </w:trPr>
        <w:tc>
          <w:tcPr/>
          <w:p w:rsidR="00000000" w:rsidDel="00000000" w:rsidP="00000000" w:rsidRDefault="00000000" w:rsidRPr="00000000" w14:paraId="00000039">
            <w:pPr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Practice email (nhs.net email for clinical correspondence)*:               </w:t>
            </w:r>
          </w:p>
        </w:tc>
      </w:tr>
    </w:tbl>
    <w:p w:rsidR="00000000" w:rsidDel="00000000" w:rsidP="00000000" w:rsidRDefault="00000000" w:rsidRPr="00000000" w14:paraId="0000003A">
      <w:pPr>
        <w:spacing w:after="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sz w:val="28"/>
          <w:szCs w:val="2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015.0" w:type="dxa"/>
        <w:jc w:val="left"/>
        <w:tblInd w:w="-1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035"/>
        <w:gridCol w:w="1680"/>
        <w:gridCol w:w="3300"/>
        <w:tblGridChange w:id="0">
          <w:tblGrid>
            <w:gridCol w:w="4035"/>
            <w:gridCol w:w="1680"/>
            <w:gridCol w:w="3300"/>
          </w:tblGrid>
        </w:tblGridChange>
      </w:tblGrid>
      <w:tr>
        <w:trPr>
          <w:cantSplit w:val="0"/>
          <w:tblHeader w:val="0"/>
        </w:trPr>
        <w:tc>
          <w:tcPr>
            <w:shd w:fill="29b997" w:val="clear"/>
          </w:tcPr>
          <w:p w:rsidR="00000000" w:rsidDel="00000000" w:rsidP="00000000" w:rsidRDefault="00000000" w:rsidRPr="00000000" w14:paraId="0000003D">
            <w:pPr>
              <w:rPr>
                <w:i w:val="1"/>
                <w:iCs w:val="1"/>
                <w:shd w:fill="aeaaaa" w:val="clear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4. Clinical information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29b997" w:val="clear"/>
          </w:tcPr>
          <w:p w:rsidR="00000000" w:rsidDel="00000000" w:rsidP="00000000" w:rsidRDefault="00000000" w:rsidRPr="00000000" w14:paraId="0000003E">
            <w:pPr>
              <w:jc w:val="center"/>
              <w:rPr>
                <w:color w:val="ffffff"/>
                <w:sz w:val="21"/>
                <w:szCs w:val="21"/>
                <w:shd w:fill="aeaaaa" w:val="clear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Date</w:t>
              <w:br w:type="textWrapping"/>
              <w:t xml:space="preserve">(dd/mm/yyyy)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29b997" w:val="clear"/>
          </w:tcPr>
          <w:p w:rsidR="00000000" w:rsidDel="00000000" w:rsidP="00000000" w:rsidRDefault="00000000" w:rsidRPr="00000000" w14:paraId="0000003F">
            <w:pPr>
              <w:jc w:val="center"/>
              <w:rPr>
                <w:color w:val="000e30"/>
                <w:sz w:val="21"/>
                <w:szCs w:val="21"/>
                <w:shd w:fill="aeaaaa" w:val="clear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Value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0">
            <w:pPr>
              <w:rPr>
                <w:b w:val="1"/>
                <w:bCs w:val="1"/>
                <w:color w:val="ff0000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Weight (in kg)*</w:t>
              <w:br w:type="textWrapping"/>
            </w: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 </w:t>
            </w:r>
          </w:p>
        </w:tc>
        <w:tc>
          <w:tcPr/>
          <w:p w:rsidR="00000000" w:rsidDel="00000000" w:rsidP="00000000" w:rsidRDefault="00000000" w:rsidRPr="00000000" w14:paraId="00000041">
            <w:pPr>
              <w:tabs>
                <w:tab w:val="center" w:leader="none" w:pos="1865"/>
              </w:tabs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42">
            <w:pPr>
              <w:tabs>
                <w:tab w:val="center" w:leader="none" w:pos="1865"/>
              </w:tabs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  <w:t xml:space="preserve">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3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Height (in cm)*</w:t>
            </w:r>
          </w:p>
        </w:tc>
        <w:tc>
          <w:tcPr/>
          <w:p w:rsidR="00000000" w:rsidDel="00000000" w:rsidP="00000000" w:rsidRDefault="00000000" w:rsidRPr="00000000" w14:paraId="00000044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45">
            <w:pPr>
              <w:tabs>
                <w:tab w:val="center" w:leader="none" w:pos="1865"/>
              </w:tabs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  <w:t xml:space="preserve">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6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BMI (kg/m</w:t>
            </w:r>
            <w:r w:rsidDel="00000000" w:rsidR="00000000" w:rsidRPr="00000000">
              <w:rPr>
                <w:b w:val="1"/>
                <w:bCs w:val="1"/>
                <w:vertAlign w:val="superscript"/>
                <w:rtl w:val="0"/>
              </w:rPr>
              <w:t xml:space="preserve">2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)*</w:t>
              <w:br w:type="textWrapping"/>
            </w: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7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48">
            <w:pPr>
              <w:tabs>
                <w:tab w:val="center" w:leader="none" w:pos="1865"/>
              </w:tabs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  <w:t xml:space="preserve">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9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HbA1c (mmol/mol)*</w:t>
              <w:br w:type="textWrapping"/>
            </w: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A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4B">
            <w:pPr>
              <w:tabs>
                <w:tab w:val="center" w:leader="none" w:pos="1865"/>
              </w:tabs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  <w:t xml:space="preserve">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C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Blood pressure (mmHg)*</w:t>
            </w:r>
          </w:p>
        </w:tc>
        <w:tc>
          <w:tcPr/>
          <w:p w:rsidR="00000000" w:rsidDel="00000000" w:rsidP="00000000" w:rsidRDefault="00000000" w:rsidRPr="00000000" w14:paraId="0000004D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4E">
            <w:pPr>
              <w:tabs>
                <w:tab w:val="center" w:leader="none" w:pos="1865"/>
              </w:tabs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  <w:t xml:space="preserve">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F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222222"/>
                <w:rtl w:val="0"/>
              </w:rPr>
              <w:t xml:space="preserve">Renal function (eGFR)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*</w:t>
            </w:r>
          </w:p>
          <w:p w:rsidR="00000000" w:rsidDel="00000000" w:rsidP="00000000" w:rsidRDefault="00000000" w:rsidRPr="00000000" w14:paraId="00000050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1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52">
            <w:pPr>
              <w:tabs>
                <w:tab w:val="center" w:leader="none" w:pos="1865"/>
              </w:tabs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3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Total cholesterol or serum cholesterol*</w:t>
            </w:r>
          </w:p>
          <w:p w:rsidR="00000000" w:rsidDel="00000000" w:rsidP="00000000" w:rsidRDefault="00000000" w:rsidRPr="00000000" w14:paraId="00000054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5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56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7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HDL cholesterol*</w:t>
            </w:r>
          </w:p>
          <w:p w:rsidR="00000000" w:rsidDel="00000000" w:rsidP="00000000" w:rsidRDefault="00000000" w:rsidRPr="00000000" w14:paraId="00000058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9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5A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B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Non – HDL cholesterol**</w:t>
            </w:r>
          </w:p>
          <w:p w:rsidR="00000000" w:rsidDel="00000000" w:rsidP="00000000" w:rsidRDefault="00000000" w:rsidRPr="00000000" w14:paraId="0000005C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D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5E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F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LDL cholesterol*</w:t>
            </w:r>
          </w:p>
          <w:p w:rsidR="00000000" w:rsidDel="00000000" w:rsidP="00000000" w:rsidRDefault="00000000" w:rsidRPr="00000000" w14:paraId="00000060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1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62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3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222222"/>
                <w:rtl w:val="0"/>
              </w:rPr>
              <w:t xml:space="preserve">Thyroid function (TSH)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*</w:t>
            </w:r>
          </w:p>
          <w:p w:rsidR="00000000" w:rsidDel="00000000" w:rsidP="00000000" w:rsidRDefault="00000000" w:rsidRPr="00000000" w14:paraId="00000064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5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66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7">
            <w:pPr>
              <w:rPr>
                <w:b w:val="1"/>
                <w:bCs w:val="1"/>
                <w:color w:val="222222"/>
              </w:rPr>
            </w:pPr>
            <w:r w:rsidDel="00000000" w:rsidR="00000000" w:rsidRPr="00000000">
              <w:rPr>
                <w:b w:val="1"/>
                <w:bCs w:val="1"/>
                <w:color w:val="222222"/>
                <w:rtl w:val="0"/>
              </w:rPr>
              <w:t xml:space="preserve">Liver function (ALT)</w:t>
            </w:r>
          </w:p>
        </w:tc>
        <w:tc>
          <w:tcPr/>
          <w:p w:rsidR="00000000" w:rsidDel="00000000" w:rsidP="00000000" w:rsidRDefault="00000000" w:rsidRPr="00000000" w14:paraId="00000068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69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A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QRISK2 Score (%)</w:t>
            </w:r>
          </w:p>
        </w:tc>
        <w:tc>
          <w:tcPr/>
          <w:p w:rsidR="00000000" w:rsidDel="00000000" w:rsidP="00000000" w:rsidRDefault="00000000" w:rsidRPr="00000000" w14:paraId="0000006B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6C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</w:tbl>
    <w:p w:rsidR="00000000" w:rsidDel="00000000" w:rsidP="00000000" w:rsidRDefault="00000000" w:rsidRPr="00000000" w14:paraId="0000006D">
      <w:pPr>
        <w:rPr>
          <w:b w:val="1"/>
          <w:bCs w:val="1"/>
          <w:i w:val="1"/>
          <w:iCs w:val="1"/>
          <w:color w:val="ee0000"/>
        </w:rPr>
      </w:pPr>
      <w:r w:rsidDel="00000000" w:rsidR="00000000" w:rsidRPr="00000000">
        <w:rPr>
          <w:b w:val="1"/>
          <w:bCs w:val="1"/>
          <w:i w:val="1"/>
          <w:iCs w:val="1"/>
          <w:color w:val="ee0000"/>
          <w:rtl w:val="0"/>
        </w:rPr>
        <w:t xml:space="preserve">**Either non-HDL cholesterol or LDL cholesterol needed – not both</w:t>
      </w:r>
    </w:p>
    <w:p w:rsidR="00000000" w:rsidDel="00000000" w:rsidP="00000000" w:rsidRDefault="00000000" w:rsidRPr="00000000" w14:paraId="0000006E">
      <w:pPr>
        <w:rPr>
          <w:b w:val="1"/>
          <w:bCs w:val="1"/>
          <w:i w:val="1"/>
          <w:iCs w:val="1"/>
          <w:color w:val="ee0000"/>
        </w:rPr>
      </w:pPr>
      <w:r w:rsidDel="00000000" w:rsidR="00000000" w:rsidRPr="00000000">
        <w:rPr>
          <w:rtl w:val="0"/>
        </w:rPr>
      </w:r>
    </w:p>
    <w:tbl>
      <w:tblPr>
        <w:tblStyle w:val="Table6"/>
        <w:tblpPr w:leftFromText="180" w:rightFromText="180" w:topFromText="180" w:bottomFromText="180" w:vertAnchor="text" w:horzAnchor="text" w:tblpX="0" w:tblpY="0"/>
        <w:tblW w:w="905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</w:tblBorders>
        <w:tblLayout w:type="fixed"/>
        <w:tblLook w:val="0400"/>
      </w:tblPr>
      <w:tblGrid>
        <w:gridCol w:w="4526"/>
        <w:gridCol w:w="4526"/>
        <w:tblGridChange w:id="0">
          <w:tblGrid>
            <w:gridCol w:w="4526"/>
            <w:gridCol w:w="4526"/>
          </w:tblGrid>
        </w:tblGridChange>
      </w:tblGrid>
      <w:tr>
        <w:trPr>
          <w:cantSplit w:val="0"/>
          <w:trHeight w:val="983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6F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I confirm that weight has been validated in clinic*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5"/>
                <w:szCs w:val="25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70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ff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ff0000"/>
                <w:highlight w:val="white"/>
                <w:rtl w:val="0"/>
              </w:rPr>
              <w:t xml:space="preserve">Please confirm that the patient's weight has been validated in person (GP practice or pharmacy) within the last 3 months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7" w:hRule="atLeast"/>
          <w:tblHeader w:val="0"/>
        </w:trPr>
        <w:tc>
          <w:tcPr/>
          <w:p w:rsidR="00000000" w:rsidDel="00000000" w:rsidP="00000000" w:rsidRDefault="00000000" w:rsidRPr="00000000" w14:paraId="00000072">
            <w:pPr>
              <w:spacing w:line="276" w:lineRule="auto"/>
              <w:jc w:val="center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Yes </w:t>
            </w: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 ☐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3">
            <w:pPr>
              <w:spacing w:line="276" w:lineRule="auto"/>
              <w:jc w:val="center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No </w:t>
            </w: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 ☐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rPr/>
      </w:pPr>
      <w:r w:rsidDel="00000000" w:rsidR="00000000" w:rsidRPr="00000000">
        <w:rPr>
          <w:rtl w:val="0"/>
        </w:rPr>
      </w:r>
    </w:p>
    <w:tbl>
      <w:tblPr>
        <w:tblStyle w:val="Table7"/>
        <w:tblpPr w:leftFromText="180" w:rightFromText="180" w:topFromText="180" w:bottomFromText="180" w:vertAnchor="text" w:horzAnchor="text" w:tblpX="-30" w:tblpY="12"/>
        <w:tblW w:w="901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15"/>
        <w:tblGridChange w:id="0">
          <w:tblGrid>
            <w:gridCol w:w="9015"/>
          </w:tblGrid>
        </w:tblGridChange>
      </w:tblGrid>
      <w:tr>
        <w:trPr>
          <w:cantSplit w:val="0"/>
          <w:trHeight w:val="220" w:hRule="atLeast"/>
          <w:tblHeader w:val="0"/>
        </w:trPr>
        <w:tc>
          <w:tcPr>
            <w:shd w:fill="29b997" w:val="clear"/>
          </w:tcPr>
          <w:p w:rsidR="00000000" w:rsidDel="00000000" w:rsidP="00000000" w:rsidRDefault="00000000" w:rsidRPr="00000000" w14:paraId="00000077">
            <w:pPr>
              <w:rPr>
                <w:b w:val="1"/>
                <w:bCs w:val="1"/>
                <w:color w:val="f8f9fa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color w:val="f8f9fa"/>
                <w:sz w:val="21"/>
                <w:szCs w:val="21"/>
                <w:rtl w:val="0"/>
              </w:rPr>
              <w:t xml:space="preserve">5. </w:t>
            </w:r>
            <w:r w:rsidDel="00000000" w:rsidR="00000000" w:rsidRPr="00000000">
              <w:rPr>
                <w:b w:val="1"/>
                <w:bCs w:val="1"/>
                <w:color w:val="f8f9fa"/>
                <w:sz w:val="21"/>
                <w:szCs w:val="21"/>
                <w:shd w:fill="29b997" w:val="clear"/>
                <w:rtl w:val="0"/>
              </w:rPr>
              <w:t xml:space="preserve">Retinopathy</w:t>
            </w:r>
            <w:r w:rsidDel="00000000" w:rsidR="00000000" w:rsidRPr="00000000">
              <w:rPr>
                <w:b w:val="1"/>
                <w:bCs w:val="1"/>
                <w:color w:val="f8f9fa"/>
                <w:sz w:val="21"/>
                <w:szCs w:val="21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bCs w:val="1"/>
                <w:color w:val="ff0000"/>
                <w:sz w:val="21"/>
                <w:szCs w:val="21"/>
                <w:rtl w:val="0"/>
              </w:rPr>
              <w:t xml:space="preserve">    </w:t>
            </w:r>
            <w:r w:rsidDel="00000000" w:rsidR="00000000" w:rsidRPr="00000000">
              <w:rPr>
                <w:b w:val="1"/>
                <w:bCs w:val="1"/>
                <w:color w:val="f8f9fa"/>
                <w:sz w:val="21"/>
                <w:szCs w:val="21"/>
                <w:rtl w:val="0"/>
              </w:rPr>
              <w:t xml:space="preserve">   </w:t>
            </w:r>
          </w:p>
        </w:tc>
      </w:tr>
      <w:tr>
        <w:trPr>
          <w:cantSplit w:val="0"/>
          <w:trHeight w:val="3822" w:hRule="atLeast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78">
            <w:pPr>
              <w:rPr>
                <w:color w:val="ff0000"/>
                <w:highlight w:val="white"/>
              </w:rPr>
            </w:pPr>
            <w:r w:rsidDel="00000000" w:rsidR="00000000" w:rsidRPr="00000000">
              <w:rPr>
                <w:b w:val="1"/>
                <w:bCs w:val="1"/>
                <w:highlight w:val="white"/>
                <w:rtl w:val="0"/>
              </w:rPr>
              <w:t xml:space="preserve">Please attach the last retinopathy screening outcome for patients who have Type 2 diabetes</w:t>
              <w:br w:type="textWrapping"/>
            </w:r>
            <w:r w:rsidDel="00000000" w:rsidR="00000000" w:rsidRPr="00000000">
              <w:rPr>
                <w:b w:val="1"/>
                <w:bCs w:val="1"/>
                <w:i w:val="1"/>
                <w:iCs w:val="1"/>
                <w:color w:val="ff0000"/>
                <w:highlight w:val="white"/>
                <w:rtl w:val="0"/>
              </w:rPr>
              <w:t xml:space="preserve">(If last 2 screening results were normal, screening date should be within last 24 months, otherwise less than last 12 months)*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spacing w:line="259" w:lineRule="auto"/>
              <w:jc w:val="center"/>
              <w:rPr>
                <w:color w:val="000e3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A">
            <w:pPr>
              <w:spacing w:after="160" w:lineRule="auto"/>
              <w:rPr>
                <w:b w:val="1"/>
                <w:bCs w:val="1"/>
                <w:color w:val="000e30"/>
              </w:rPr>
            </w:pPr>
            <w:r w:rsidDel="00000000" w:rsidR="00000000" w:rsidRPr="00000000">
              <w:rPr>
                <w:b w:val="1"/>
                <w:bCs w:val="1"/>
                <w:color w:val="000e30"/>
                <w:highlight w:val="white"/>
                <w:rtl w:val="0"/>
              </w:rPr>
              <w:t xml:space="preserve">Please confirm one of the following*: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B">
            <w:pPr>
              <w:spacing w:after="160" w:lineRule="auto"/>
              <w:rPr>
                <w:color w:val="000e30"/>
                <w:highlight w:val="whit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☐</w:t>
            </w:r>
            <w:r w:rsidDel="00000000" w:rsidR="00000000" w:rsidRPr="00000000">
              <w:rPr>
                <w:color w:val="000e30"/>
                <w:highlight w:val="white"/>
                <w:rtl w:val="0"/>
              </w:rPr>
              <w:t xml:space="preserve">  Patient does not have Type 2 diabetes  </w:t>
            </w:r>
          </w:p>
          <w:p w:rsidR="00000000" w:rsidDel="00000000" w:rsidP="00000000" w:rsidRDefault="00000000" w:rsidRPr="00000000" w14:paraId="0000007C">
            <w:pPr>
              <w:spacing w:after="160" w:lineRule="auto"/>
              <w:rPr>
                <w:b w:val="1"/>
                <w:bCs w:val="1"/>
                <w:color w:val="000e30"/>
                <w:highlight w:val="white"/>
              </w:rPr>
            </w:pPr>
            <w:r w:rsidDel="00000000" w:rsidR="00000000" w:rsidRPr="00000000">
              <w:rPr>
                <w:b w:val="1"/>
                <w:bCs w:val="1"/>
                <w:color w:val="000e30"/>
                <w:highlight w:val="white"/>
                <w:rtl w:val="0"/>
              </w:rPr>
              <w:t xml:space="preserve">OR    </w:t>
            </w:r>
          </w:p>
          <w:p w:rsidR="00000000" w:rsidDel="00000000" w:rsidP="00000000" w:rsidRDefault="00000000" w:rsidRPr="00000000" w14:paraId="0000007D">
            <w:pPr>
              <w:spacing w:after="160" w:lineRule="auto"/>
              <w:rPr>
                <w:color w:val="000e30"/>
                <w:highlight w:val="whit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☐</w:t>
            </w:r>
            <w:r w:rsidDel="00000000" w:rsidR="00000000" w:rsidRPr="00000000">
              <w:rPr>
                <w:color w:val="000e30"/>
                <w:highlight w:val="white"/>
                <w:rtl w:val="0"/>
              </w:rPr>
              <w:t xml:space="preserve">  Patient has Type 2 diabetes </w:t>
            </w:r>
            <w:r w:rsidDel="00000000" w:rsidR="00000000" w:rsidRPr="00000000">
              <w:rPr>
                <w:b w:val="1"/>
                <w:bCs w:val="1"/>
                <w:color w:val="000e30"/>
                <w:highlight w:val="white"/>
                <w:rtl w:val="0"/>
              </w:rPr>
              <w:t xml:space="preserve">and </w:t>
            </w:r>
            <w:r w:rsidDel="00000000" w:rsidR="00000000" w:rsidRPr="00000000">
              <w:rPr>
                <w:color w:val="000e30"/>
                <w:highlight w:val="white"/>
                <w:rtl w:val="0"/>
              </w:rPr>
              <w:t xml:space="preserve">retinopathy screening outcome result is attached</w:t>
            </w:r>
          </w:p>
          <w:p w:rsidR="00000000" w:rsidDel="00000000" w:rsidP="00000000" w:rsidRDefault="00000000" w:rsidRPr="00000000" w14:paraId="0000007E">
            <w:pPr>
              <w:spacing w:after="160" w:lineRule="auto"/>
              <w:rPr>
                <w:b w:val="1"/>
                <w:bCs w:val="1"/>
                <w:color w:val="000e30"/>
                <w:highlight w:val="white"/>
              </w:rPr>
            </w:pPr>
            <w:r w:rsidDel="00000000" w:rsidR="00000000" w:rsidRPr="00000000">
              <w:rPr>
                <w:b w:val="1"/>
                <w:bCs w:val="1"/>
                <w:color w:val="000e30"/>
                <w:highlight w:val="white"/>
                <w:rtl w:val="0"/>
              </w:rPr>
              <w:t xml:space="preserve">OR</w:t>
            </w:r>
          </w:p>
          <w:p w:rsidR="00000000" w:rsidDel="00000000" w:rsidP="00000000" w:rsidRDefault="00000000" w:rsidRPr="00000000" w14:paraId="0000007F">
            <w:pPr>
              <w:spacing w:after="160" w:lineRule="auto"/>
              <w:rPr>
                <w:color w:val="000e30"/>
                <w:highlight w:val="whit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☐</w:t>
            </w:r>
            <w:r w:rsidDel="00000000" w:rsidR="00000000" w:rsidRPr="00000000">
              <w:rPr>
                <w:color w:val="000e30"/>
                <w:highlight w:val="white"/>
                <w:rtl w:val="0"/>
              </w:rPr>
              <w:t xml:space="preserve">  Result not available as patient has new diabetes diagnosis (&lt;12months)</w:t>
            </w:r>
          </w:p>
        </w:tc>
      </w:tr>
    </w:tbl>
    <w:p w:rsidR="00000000" w:rsidDel="00000000" w:rsidP="00000000" w:rsidRDefault="00000000" w:rsidRPr="00000000" w14:paraId="00000080">
      <w:pPr>
        <w:rPr>
          <w:b w:val="1"/>
          <w:bCs w:val="1"/>
          <w:sz w:val="3"/>
          <w:szCs w:val="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rPr>
          <w:b w:val="1"/>
          <w:bCs w:val="1"/>
          <w:sz w:val="3"/>
          <w:szCs w:val="3"/>
        </w:rPr>
      </w:pPr>
      <w:r w:rsidDel="00000000" w:rsidR="00000000" w:rsidRPr="00000000">
        <w:rPr>
          <w:rtl w:val="0"/>
        </w:rPr>
      </w:r>
    </w:p>
    <w:tbl>
      <w:tblPr>
        <w:tblStyle w:val="Table8"/>
        <w:tblpPr w:leftFromText="180" w:rightFromText="180" w:topFromText="180" w:bottomFromText="180" w:vertAnchor="text" w:horzAnchor="text" w:tblpX="-35" w:tblpY="13"/>
        <w:tblW w:w="905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52"/>
        <w:tblGridChange w:id="0">
          <w:tblGrid>
            <w:gridCol w:w="9052"/>
          </w:tblGrid>
        </w:tblGridChange>
      </w:tblGrid>
      <w:tr>
        <w:trPr>
          <w:cantSplit w:val="0"/>
          <w:trHeight w:val="160" w:hRule="atLeast"/>
          <w:tblHeader w:val="0"/>
        </w:trPr>
        <w:tc>
          <w:tcPr>
            <w:shd w:fill="29b997" w:val="clear"/>
          </w:tcPr>
          <w:p w:rsidR="00000000" w:rsidDel="00000000" w:rsidP="00000000" w:rsidRDefault="00000000" w:rsidRPr="00000000" w14:paraId="00000082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6. Past relevant medical history/comorbidities</w:t>
            </w:r>
          </w:p>
        </w:tc>
      </w:tr>
      <w:tr>
        <w:trPr>
          <w:cantSplit w:val="0"/>
          <w:trHeight w:val="660" w:hRule="atLeast"/>
          <w:tblHeader w:val="0"/>
        </w:trPr>
        <w:tc>
          <w:tcPr/>
          <w:p w:rsidR="00000000" w:rsidDel="00000000" w:rsidP="00000000" w:rsidRDefault="00000000" w:rsidRPr="00000000" w14:paraId="00000083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NB: Without relevant medical history (particularly hypertension, dyslipidaemia and cardiovascular</w:t>
            </w:r>
          </w:p>
          <w:p w:rsidR="00000000" w:rsidDel="00000000" w:rsidP="00000000" w:rsidRDefault="00000000" w:rsidRPr="00000000" w14:paraId="00000084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risk factor history), the patient may not be able to access GLP-1 therapy via the service. </w:t>
            </w:r>
          </w:p>
          <w:p w:rsidR="00000000" w:rsidDel="00000000" w:rsidP="00000000" w:rsidRDefault="00000000" w:rsidRPr="00000000" w14:paraId="00000085">
            <w:pPr>
              <w:spacing w:line="276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●</w:t>
            </w: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if comorbidities are not covered in the above, please add them here</w:t>
              <w:br w:type="textWrapping"/>
            </w:r>
          </w:p>
          <w:p w:rsidR="00000000" w:rsidDel="00000000" w:rsidP="00000000" w:rsidRDefault="00000000" w:rsidRPr="00000000" w14:paraId="00000086">
            <w:pPr>
              <w:spacing w:line="276" w:lineRule="auto"/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*&lt;Insert medical history or attach patient summary&gt; OR &lt;Active problems and significant past&gt;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87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                                                                                                                               </w:t>
            </w:r>
          </w:p>
        </w:tc>
      </w:tr>
    </w:tbl>
    <w:p w:rsidR="00000000" w:rsidDel="00000000" w:rsidP="00000000" w:rsidRDefault="00000000" w:rsidRPr="00000000" w14:paraId="00000088">
      <w:pPr>
        <w:rPr>
          <w:b w:val="1"/>
          <w:bCs w:val="1"/>
          <w:sz w:val="3"/>
          <w:szCs w:val="3"/>
        </w:rPr>
      </w:pPr>
      <w:r w:rsidDel="00000000" w:rsidR="00000000" w:rsidRPr="00000000">
        <w:rPr>
          <w:rtl w:val="0"/>
        </w:rPr>
      </w:r>
    </w:p>
    <w:tbl>
      <w:tblPr>
        <w:tblStyle w:val="Table9"/>
        <w:tblpPr w:leftFromText="180" w:rightFromText="180" w:topFromText="180" w:bottomFromText="180" w:vertAnchor="text" w:horzAnchor="text" w:tblpX="-20" w:tblpY="6"/>
        <w:tblW w:w="904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45"/>
        <w:tblGridChange w:id="0">
          <w:tblGrid>
            <w:gridCol w:w="9045"/>
          </w:tblGrid>
        </w:tblGridChange>
      </w:tblGrid>
      <w:tr>
        <w:trPr>
          <w:cantSplit w:val="0"/>
          <w:tblHeader w:val="0"/>
        </w:trPr>
        <w:tc>
          <w:tcPr>
            <w:shd w:fill="29b997" w:val="clear"/>
          </w:tcPr>
          <w:p w:rsidR="00000000" w:rsidDel="00000000" w:rsidP="00000000" w:rsidRDefault="00000000" w:rsidRPr="00000000" w14:paraId="00000089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7. Current medications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A">
            <w:pPr>
              <w:spacing w:line="276" w:lineRule="auto"/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*&lt;Insert current medication list or attach patient summary&gt; OR &lt;mix of repeat and acute</w:t>
            </w:r>
          </w:p>
          <w:p w:rsidR="00000000" w:rsidDel="00000000" w:rsidP="00000000" w:rsidRDefault="00000000" w:rsidRPr="00000000" w14:paraId="0000008B">
            <w:pPr>
              <w:spacing w:line="276" w:lineRule="auto"/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medications&gt;</w:t>
            </w:r>
          </w:p>
          <w:p w:rsidR="00000000" w:rsidDel="00000000" w:rsidP="00000000" w:rsidRDefault="00000000" w:rsidRPr="00000000" w14:paraId="0000008C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                                                                                                                               </w:t>
            </w:r>
          </w:p>
        </w:tc>
      </w:tr>
    </w:tbl>
    <w:p w:rsidR="00000000" w:rsidDel="00000000" w:rsidP="00000000" w:rsidRDefault="00000000" w:rsidRPr="00000000" w14:paraId="0000008D">
      <w:pPr>
        <w:tabs>
          <w:tab w:val="left" w:leader="none" w:pos="1284"/>
        </w:tabs>
        <w:rPr>
          <w:rFonts w:ascii="Calibri" w:cs="Calibri" w:eastAsia="Calibri" w:hAnsi="Calibri"/>
          <w:b w:val="1"/>
          <w:bCs w:val="1"/>
          <w:color w:val="0d0d0d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d0d0d"/>
          <w:sz w:val="24"/>
          <w:szCs w:val="24"/>
          <w:rtl w:val="0"/>
        </w:rPr>
        <w:t xml:space="preserve">Please send the completed referral form via secure NHS mail to </w:t>
      </w:r>
      <w:hyperlink r:id="rId7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ovivauk.t3wm@nhs.net</w:t>
        </w:r>
      </w:hyperlink>
      <w:r w:rsidDel="00000000" w:rsidR="00000000" w:rsidRPr="00000000">
        <w:rPr>
          <w:rFonts w:ascii="Calibri" w:cs="Calibri" w:eastAsia="Calibri" w:hAnsi="Calibri"/>
          <w:b w:val="1"/>
          <w:bCs w:val="1"/>
          <w:color w:val="0d0d0d"/>
          <w:sz w:val="24"/>
          <w:szCs w:val="24"/>
          <w:rtl w:val="0"/>
        </w:rPr>
        <w:t xml:space="preserve"> or submit it via e-RS.</w:t>
      </w:r>
    </w:p>
    <w:sectPr>
      <w:headerReference r:id="rId8" w:type="default"/>
      <w:footerReference r:id="rId9" w:type="default"/>
      <w:pgSz w:h="16838" w:w="11906" w:orient="portrait"/>
      <w:pgMar w:bottom="851" w:top="1440" w:left="1440" w:right="1440" w:header="567" w:footer="56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MS Gothic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Page </w:t>
    </w:r>
    <w:r w:rsidDel="00000000" w:rsidR="00000000" w:rsidRPr="00000000"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of </w:t>
    </w:r>
    <w:r w:rsidDel="00000000" w:rsidR="00000000" w:rsidRPr="00000000"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91">
    <w:pPr>
      <w:spacing w:after="0" w:line="240" w:lineRule="auto"/>
      <w:rPr>
        <w:color w:val="d9d9d9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E">
    <w:pPr>
      <w:tabs>
        <w:tab w:val="center" w:leader="none" w:pos="4513"/>
        <w:tab w:val="right" w:leader="none" w:pos="9026"/>
      </w:tabs>
      <w:spacing w:after="0" w:line="240" w:lineRule="auto"/>
      <w:rPr>
        <w:b w:val="1"/>
        <w:bCs w:val="1"/>
        <w:color w:val="808080"/>
        <w:sz w:val="32"/>
        <w:szCs w:val="32"/>
      </w:rPr>
    </w:pPr>
    <w:r w:rsidDel="00000000" w:rsidR="00000000" w:rsidRPr="00000000">
      <w:rPr>
        <w:b w:val="1"/>
        <w:bCs w:val="1"/>
        <w:color w:val="808080"/>
        <w:sz w:val="32"/>
        <w:szCs w:val="32"/>
        <w:rtl w:val="0"/>
      </w:rPr>
      <w:t xml:space="preserve">Consultant Led Remote Tier 3 Weight Management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5534025</wp:posOffset>
          </wp:positionH>
          <wp:positionV relativeFrom="paragraph">
            <wp:posOffset>28178</wp:posOffset>
          </wp:positionV>
          <wp:extent cx="741045" cy="216535"/>
          <wp:effectExtent b="0" l="0" r="0" t="0"/>
          <wp:wrapSquare wrapText="bothSides" distB="0" distT="0" distL="114300" distR="114300"/>
          <wp:docPr id="35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3890" l="0" r="0" t="3890"/>
                  <a:stretch>
                    <a:fillRect/>
                  </a:stretch>
                </pic:blipFill>
                <pic:spPr>
                  <a:xfrm>
                    <a:off x="0" y="0"/>
                    <a:ext cx="741045" cy="21653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8F">
    <w:pPr>
      <w:tabs>
        <w:tab w:val="center" w:leader="none" w:pos="4513"/>
        <w:tab w:val="right" w:leader="none" w:pos="9026"/>
      </w:tabs>
      <w:spacing w:after="0" w:line="240" w:lineRule="auto"/>
      <w:rPr>
        <w:b w:val="1"/>
        <w:bCs w:val="1"/>
        <w:color w:val="808080"/>
        <w:sz w:val="32"/>
        <w:szCs w:val="32"/>
      </w:rPr>
    </w:pPr>
    <w:r w:rsidDel="00000000" w:rsidR="00000000" w:rsidRPr="00000000">
      <w:rPr>
        <w:b w:val="1"/>
        <w:bCs w:val="1"/>
        <w:color w:val="808080"/>
        <w:sz w:val="32"/>
        <w:szCs w:val="32"/>
        <w:rtl w:val="0"/>
      </w:rPr>
      <w:t xml:space="preserve">Referral Form – Bath and North-East Somerset, Swindon and Wiltshire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0"/>
      <w:numFmt w:val="bullet"/>
      <w:lvlText w:val="•"/>
      <w:lvlJc w:val="left"/>
      <w:pPr>
        <w:ind w:left="501" w:hanging="360"/>
      </w:pPr>
      <w:rPr>
        <w:rFonts w:ascii="Calibri" w:cs="Calibri" w:eastAsia="Calibri" w:hAnsi="Calibri"/>
      </w:rPr>
    </w:lvl>
    <w:lvl w:ilvl="1">
      <w:start w:val="1"/>
      <w:numFmt w:val="bullet"/>
      <w:lvlText w:val="o"/>
      <w:lvlJc w:val="left"/>
      <w:pPr>
        <w:ind w:left="1221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941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661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381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101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821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541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261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_GB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Normal0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PlaceholderText">
    <w:name w:val="Placeholder Text"/>
    <w:basedOn w:val="DefaultParagraphFont"/>
    <w:uiPriority w:val="99"/>
    <w:semiHidden w:val="1"/>
    <w:rsid w:val="0030293E"/>
    <w:rPr>
      <w:color w:val="808080"/>
    </w:rPr>
  </w:style>
  <w:style w:type="table" w:styleId="TableGrid">
    <w:name w:val="Table Grid"/>
    <w:basedOn w:val="TableNormal"/>
    <w:uiPriority w:val="39"/>
    <w:rsid w:val="008E48F1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unhideWhenUsed w:val="1"/>
    <w:rsid w:val="0096716D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96716D"/>
  </w:style>
  <w:style w:type="paragraph" w:styleId="Footer">
    <w:name w:val="footer"/>
    <w:basedOn w:val="Normal"/>
    <w:link w:val="FooterChar"/>
    <w:uiPriority w:val="99"/>
    <w:unhideWhenUsed w:val="1"/>
    <w:rsid w:val="0096716D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96716D"/>
  </w:style>
  <w:style w:type="character" w:styleId="Hyperlink">
    <w:name w:val="Hyperlink"/>
    <w:basedOn w:val="DefaultParagraphFont"/>
    <w:uiPriority w:val="99"/>
    <w:unhideWhenUsed w:val="1"/>
    <w:rsid w:val="003A6031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6A54B0"/>
    <w:pPr>
      <w:spacing w:after="0" w:line="240" w:lineRule="auto"/>
    </w:pPr>
    <w:rPr>
      <w:rFonts w:ascii="Lucida Grande" w:cs="Lucida Grande" w:hAnsi="Lucida Grande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6A54B0"/>
    <w:rPr>
      <w:rFonts w:ascii="Lucida Grande" w:cs="Lucida Grande" w:hAnsi="Lucida Grande"/>
      <w:sz w:val="18"/>
      <w:szCs w:val="18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315F60"/>
    <w:rPr>
      <w:color w:val="808080"/>
      <w:shd w:color="auto" w:fill="e6e6e6" w:val="clear"/>
    </w:rPr>
  </w:style>
  <w:style w:type="character" w:styleId="CommentReference">
    <w:name w:val="annotation reference"/>
    <w:basedOn w:val="DefaultParagraphFont"/>
    <w:uiPriority w:val="99"/>
    <w:semiHidden w:val="1"/>
    <w:unhideWhenUsed w:val="1"/>
    <w:rsid w:val="00D72A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rsid w:val="00D72AAD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sid w:val="00D72AA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D72AAD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D72AAD"/>
    <w:rPr>
      <w:b w:val="1"/>
      <w:bCs w:val="1"/>
      <w:sz w:val="20"/>
      <w:szCs w:val="20"/>
    </w:rPr>
  </w:style>
  <w:style w:type="paragraph" w:styleId="m-6624972760122891939msolistparagraph" w:customStyle="1">
    <w:name w:val="m_-6624972760122891939msolistparagraph"/>
    <w:basedOn w:val="Normal"/>
    <w:rsid w:val="00D25F7D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paragraph" w:styleId="m583543560103241653msolistparagraph" w:customStyle="1">
    <w:name w:val="m_583543560103241653msolistparagraph"/>
    <w:basedOn w:val="Normal"/>
    <w:rsid w:val="004A0E8B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character" w:styleId="il" w:customStyle="1">
    <w:name w:val="il"/>
    <w:basedOn w:val="DefaultParagraphFont"/>
    <w:rsid w:val="004A0E8B"/>
  </w:style>
  <w:style w:type="paragraph" w:styleId="ListParagraph">
    <w:name w:val="List Paragraph"/>
    <w:basedOn w:val="Normal"/>
    <w:uiPriority w:val="34"/>
    <w:qFormat w:val="1"/>
    <w:rsid w:val="00F7477E"/>
    <w:pPr>
      <w:ind w:left="720"/>
      <w:contextualSpacing w:val="1"/>
    </w:pPr>
  </w:style>
  <w:style w:type="paragraph" w:styleId="m6983508166438173816m7869716680196361988gmail-msolistparagraph" w:customStyle="1">
    <w:name w:val="m_6983508166438173816m_7869716680196361988gmail-msolistparagraph"/>
    <w:basedOn w:val="Normal"/>
    <w:rsid w:val="00397EC4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paragraph" w:styleId="NormalWeb">
    <w:name w:val="Normal (Web)"/>
    <w:basedOn w:val="Normal"/>
    <w:uiPriority w:val="99"/>
    <w:semiHidden w:val="1"/>
    <w:unhideWhenUsed w:val="1"/>
    <w:rsid w:val="00887ED0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table" w:styleId="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b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c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d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e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b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c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d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e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b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c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d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e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b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c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d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e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b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c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d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e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b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c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d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e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ovivauk.t3wm@nhs.net" TargetMode="Externa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U9vYdGIY9ji4q7+3PzrTKY+I4oQ==">CgMxLjA4AHIhMTFGNVZ1bm1aQXFZdFFncWlBb3U0OUFUX1hqbTNHdHVM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2025-08-13T07:40:00Z</dcterms:created>
  <dc:creator>Oliver Brady</dc:creator>
</cp:coreProperties>
</file>